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49" w:type="dxa"/>
        <w:tblInd w:w="-426" w:type="dxa"/>
        <w:tblLook w:val="01E0" w:firstRow="1" w:lastRow="1" w:firstColumn="1" w:lastColumn="1" w:noHBand="0" w:noVBand="0"/>
      </w:tblPr>
      <w:tblGrid>
        <w:gridCol w:w="4787"/>
        <w:gridCol w:w="5562"/>
      </w:tblGrid>
      <w:tr w:rsidR="00143B6F" w:rsidRPr="00B66862" w14:paraId="744E14DA" w14:textId="77777777" w:rsidTr="006F39A6">
        <w:trPr>
          <w:trHeight w:val="851"/>
        </w:trPr>
        <w:tc>
          <w:tcPr>
            <w:tcW w:w="4787" w:type="dxa"/>
          </w:tcPr>
          <w:p w14:paraId="2283352C" w14:textId="77777777" w:rsidR="00143B6F" w:rsidRPr="00B66862" w:rsidRDefault="00143B6F" w:rsidP="00B24C50">
            <w:pPr>
              <w:jc w:val="center"/>
              <w:rPr>
                <w:rFonts w:eastAsia="Times New Roman"/>
                <w:sz w:val="26"/>
                <w:szCs w:val="26"/>
                <w:lang w:val="vi-VN"/>
              </w:rPr>
            </w:pPr>
            <w:r w:rsidRPr="00B66862">
              <w:rPr>
                <w:rFonts w:eastAsia="Times New Roman"/>
                <w:sz w:val="26"/>
                <w:szCs w:val="26"/>
                <w:lang w:val="vi-VN"/>
              </w:rPr>
              <w:t>UBND TỈNH ĐIỆN BIÊN</w:t>
            </w:r>
          </w:p>
          <w:p w14:paraId="1E9B9082" w14:textId="77777777" w:rsidR="00143B6F" w:rsidRPr="006F39A6" w:rsidRDefault="00143B6F" w:rsidP="00B24C50">
            <w:pPr>
              <w:jc w:val="center"/>
              <w:rPr>
                <w:rFonts w:eastAsia="Times New Roman"/>
                <w:spacing w:val="-8"/>
                <w:szCs w:val="28"/>
                <w:lang w:val="vi-VN"/>
              </w:rPr>
            </w:pPr>
            <w:r w:rsidRPr="006F39A6">
              <w:rPr>
                <w:rFonts w:eastAsia="Times New Roman"/>
                <w:noProof/>
                <w:spacing w:val="-8"/>
                <w:sz w:val="26"/>
                <w:szCs w:val="26"/>
              </w:rPr>
              <mc:AlternateContent>
                <mc:Choice Requires="wps">
                  <w:drawing>
                    <wp:anchor distT="0" distB="0" distL="114300" distR="114300" simplePos="0" relativeHeight="251659264" behindDoc="0" locked="0" layoutInCell="1" allowOverlap="1" wp14:anchorId="41A2E0B2" wp14:editId="2092DDD1">
                      <wp:simplePos x="0" y="0"/>
                      <wp:positionH relativeFrom="column">
                        <wp:posOffset>948690</wp:posOffset>
                      </wp:positionH>
                      <wp:positionV relativeFrom="paragraph">
                        <wp:posOffset>212090</wp:posOffset>
                      </wp:positionV>
                      <wp:extent cx="1093470" cy="0"/>
                      <wp:effectExtent l="0" t="0" r="0" b="0"/>
                      <wp:wrapNone/>
                      <wp:docPr id="171018233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0F73167"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7pt,16.7pt" to="160.8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"/>
                  </w:pict>
                </mc:Fallback>
              </mc:AlternateContent>
            </w:r>
            <w:r w:rsidRPr="006F39A6">
              <w:rPr>
                <w:rFonts w:eastAsia="Times New Roman"/>
                <w:b/>
                <w:bCs/>
                <w:spacing w:val="-8"/>
                <w:sz w:val="26"/>
                <w:szCs w:val="26"/>
                <w:lang w:val="vi-VN"/>
              </w:rPr>
              <w:t>SỞ VĂN HÓA, THỂ THAO VÀ DU LỊCH</w:t>
            </w:r>
            <w:r w:rsidRPr="006F39A6">
              <w:rPr>
                <w:rFonts w:eastAsia="Times New Roman"/>
                <w:spacing w:val="-8"/>
                <w:szCs w:val="28"/>
                <w:lang w:val="vi-VN"/>
              </w:rPr>
              <w:tab/>
            </w:r>
            <w:r w:rsidRPr="006F39A6">
              <w:rPr>
                <w:rFonts w:eastAsia="Times New Roman"/>
                <w:spacing w:val="-8"/>
                <w:szCs w:val="28"/>
                <w:lang w:val="vi-VN"/>
              </w:rPr>
              <w:tab/>
            </w:r>
          </w:p>
        </w:tc>
        <w:tc>
          <w:tcPr>
            <w:tcW w:w="5562" w:type="dxa"/>
          </w:tcPr>
          <w:p w14:paraId="5103958E" w14:textId="77777777" w:rsidR="00143B6F" w:rsidRPr="00B66862" w:rsidRDefault="00143B6F" w:rsidP="00B24C50">
            <w:pPr>
              <w:jc w:val="center"/>
              <w:rPr>
                <w:rFonts w:eastAsia="Times New Roman"/>
                <w:b/>
                <w:bCs/>
                <w:spacing w:val="-12"/>
                <w:sz w:val="26"/>
                <w:szCs w:val="26"/>
                <w:lang w:val="vi-VN"/>
              </w:rPr>
            </w:pPr>
            <w:r w:rsidRPr="00B66862">
              <w:rPr>
                <w:rFonts w:eastAsia="Times New Roman"/>
                <w:b/>
                <w:bCs/>
                <w:spacing w:val="-12"/>
                <w:sz w:val="26"/>
                <w:szCs w:val="26"/>
                <w:lang w:val="vi-VN"/>
              </w:rPr>
              <w:t>CỘNG HÒA XÃ HỘI CHỦ NGHĨA VIỆT NAM</w:t>
            </w:r>
          </w:p>
          <w:p w14:paraId="118D499F" w14:textId="77777777" w:rsidR="00143B6F" w:rsidRPr="00B66862" w:rsidRDefault="00143B6F" w:rsidP="00B24C50">
            <w:pPr>
              <w:jc w:val="center"/>
              <w:rPr>
                <w:rFonts w:eastAsia="Times New Roman"/>
                <w:i/>
                <w:iCs/>
                <w:szCs w:val="28"/>
              </w:rPr>
            </w:pPr>
            <w:r w:rsidRPr="00B66862">
              <w:rPr>
                <w:rFonts w:eastAsia="Times New Roman"/>
                <w:noProof/>
                <w:szCs w:val="28"/>
              </w:rPr>
              <mc:AlternateContent>
                <mc:Choice Requires="wps">
                  <w:drawing>
                    <wp:anchor distT="0" distB="0" distL="114300" distR="114300" simplePos="0" relativeHeight="251660288" behindDoc="0" locked="0" layoutInCell="1" allowOverlap="1" wp14:anchorId="3D545A8A" wp14:editId="68224223">
                      <wp:simplePos x="0" y="0"/>
                      <wp:positionH relativeFrom="column">
                        <wp:posOffset>516559</wp:posOffset>
                      </wp:positionH>
                      <wp:positionV relativeFrom="paragraph">
                        <wp:posOffset>218440</wp:posOffset>
                      </wp:positionV>
                      <wp:extent cx="2141220" cy="0"/>
                      <wp:effectExtent l="0" t="0" r="0" b="0"/>
                      <wp:wrapNone/>
                      <wp:docPr id="161442724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12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A5D5BEA"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65pt,17.2pt" to="209.2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"/>
                  </w:pict>
                </mc:Fallback>
              </mc:AlternateContent>
            </w:r>
            <w:r w:rsidRPr="00B66862">
              <w:rPr>
                <w:rFonts w:eastAsia="Times New Roman"/>
                <w:b/>
                <w:bCs/>
                <w:szCs w:val="28"/>
                <w:lang w:val="vi-VN"/>
              </w:rPr>
              <w:t>Độc lập - Tự do - Hạnh phúc</w:t>
            </w:r>
            <w:r w:rsidRPr="00B66862">
              <w:rPr>
                <w:rFonts w:eastAsia="Times New Roman"/>
                <w:i/>
                <w:iCs/>
                <w:szCs w:val="28"/>
              </w:rPr>
              <w:t xml:space="preserve">  </w:t>
            </w:r>
          </w:p>
        </w:tc>
      </w:tr>
      <w:tr w:rsidR="00143B6F" w:rsidRPr="00B66862" w14:paraId="02D5080F" w14:textId="77777777" w:rsidTr="006F39A6">
        <w:trPr>
          <w:trHeight w:val="494"/>
        </w:trPr>
        <w:tc>
          <w:tcPr>
            <w:tcW w:w="4787" w:type="dxa"/>
          </w:tcPr>
          <w:p w14:paraId="30EDEBD9" w14:textId="77777777" w:rsidR="00143B6F" w:rsidRDefault="00143B6F" w:rsidP="00B24C50">
            <w:pPr>
              <w:jc w:val="center"/>
              <w:rPr>
                <w:rFonts w:eastAsia="Times New Roman"/>
                <w:sz w:val="26"/>
                <w:szCs w:val="26"/>
              </w:rPr>
            </w:pPr>
            <w:r w:rsidRPr="00B66862">
              <w:rPr>
                <w:rFonts w:eastAsia="Times New Roman"/>
                <w:sz w:val="26"/>
                <w:szCs w:val="26"/>
                <w:lang w:val="vi-VN"/>
              </w:rPr>
              <w:t xml:space="preserve">Số:         </w:t>
            </w:r>
            <w:r w:rsidRPr="00B66862">
              <w:rPr>
                <w:rFonts w:eastAsia="Times New Roman"/>
                <w:sz w:val="26"/>
                <w:szCs w:val="26"/>
              </w:rPr>
              <w:t xml:space="preserve"> </w:t>
            </w:r>
            <w:r w:rsidRPr="00B66862">
              <w:rPr>
                <w:rFonts w:eastAsia="Times New Roman"/>
                <w:sz w:val="26"/>
                <w:szCs w:val="26"/>
                <w:lang w:val="vi-VN"/>
              </w:rPr>
              <w:t xml:space="preserve">/TTr-SVHTTDL </w:t>
            </w:r>
          </w:p>
          <w:p w14:paraId="7282E2F5" w14:textId="3F75014A" w:rsidR="00143B6F" w:rsidRPr="007D2D2C" w:rsidRDefault="00143B6F" w:rsidP="00B24C50">
            <w:pPr>
              <w:jc w:val="center"/>
              <w:rPr>
                <w:rFonts w:eastAsia="Times New Roman"/>
                <w:bCs/>
                <w:sz w:val="32"/>
                <w:szCs w:val="32"/>
              </w:rPr>
            </w:pPr>
            <w:r w:rsidRPr="007D2D2C">
              <w:rPr>
                <w:rFonts w:eastAsia="Times New Roman"/>
                <w:bCs/>
                <w:sz w:val="32"/>
                <w:szCs w:val="32"/>
              </w:rPr>
              <w:t>(Dự thảo)</w:t>
            </w:r>
          </w:p>
        </w:tc>
        <w:tc>
          <w:tcPr>
            <w:tcW w:w="5562" w:type="dxa"/>
          </w:tcPr>
          <w:p w14:paraId="2249C346" w14:textId="7A7B8FE8" w:rsidR="00143B6F" w:rsidRPr="00B66862" w:rsidRDefault="00143B6F" w:rsidP="00B24C50">
            <w:pPr>
              <w:jc w:val="center"/>
              <w:rPr>
                <w:rFonts w:eastAsia="Times New Roman"/>
                <w:b/>
                <w:bCs/>
                <w:sz w:val="26"/>
                <w:szCs w:val="26"/>
                <w:lang w:val="vi-VN"/>
              </w:rPr>
            </w:pPr>
            <w:r w:rsidRPr="00B66862">
              <w:rPr>
                <w:rFonts w:eastAsia="Times New Roman"/>
                <w:i/>
                <w:iCs/>
                <w:sz w:val="26"/>
                <w:szCs w:val="26"/>
                <w:lang w:val="vi-VN"/>
              </w:rPr>
              <w:t xml:space="preserve">Điện Biên, ngày </w:t>
            </w:r>
            <w:r>
              <w:rPr>
                <w:rFonts w:eastAsia="Times New Roman"/>
                <w:i/>
                <w:iCs/>
                <w:sz w:val="26"/>
                <w:szCs w:val="26"/>
              </w:rPr>
              <w:t xml:space="preserve">   </w:t>
            </w:r>
            <w:r w:rsidR="00826DAE">
              <w:rPr>
                <w:rFonts w:eastAsia="Times New Roman"/>
                <w:i/>
                <w:iCs/>
                <w:sz w:val="26"/>
                <w:szCs w:val="26"/>
              </w:rPr>
              <w:t xml:space="preserve">  </w:t>
            </w:r>
            <w:r w:rsidRPr="00B66862">
              <w:rPr>
                <w:rFonts w:eastAsia="Times New Roman"/>
                <w:i/>
                <w:iCs/>
                <w:sz w:val="26"/>
                <w:szCs w:val="26"/>
              </w:rPr>
              <w:t xml:space="preserve"> </w:t>
            </w:r>
            <w:r w:rsidRPr="00B66862">
              <w:rPr>
                <w:rFonts w:eastAsia="Times New Roman"/>
                <w:i/>
                <w:iCs/>
                <w:sz w:val="26"/>
                <w:szCs w:val="26"/>
                <w:lang w:val="vi-VN"/>
              </w:rPr>
              <w:t xml:space="preserve">tháng </w:t>
            </w:r>
            <w:r w:rsidR="00826DAE">
              <w:rPr>
                <w:rFonts w:eastAsia="Times New Roman"/>
                <w:i/>
                <w:iCs/>
                <w:sz w:val="26"/>
                <w:szCs w:val="26"/>
              </w:rPr>
              <w:t xml:space="preserve">   </w:t>
            </w:r>
            <w:r w:rsidRPr="00B66862">
              <w:rPr>
                <w:rFonts w:eastAsia="Times New Roman"/>
                <w:i/>
                <w:iCs/>
                <w:sz w:val="26"/>
                <w:szCs w:val="26"/>
              </w:rPr>
              <w:t xml:space="preserve"> </w:t>
            </w:r>
            <w:r w:rsidRPr="00B66862">
              <w:rPr>
                <w:rFonts w:eastAsia="Times New Roman"/>
                <w:i/>
                <w:iCs/>
                <w:sz w:val="26"/>
                <w:szCs w:val="26"/>
                <w:lang w:val="vi-VN"/>
              </w:rPr>
              <w:t>năm 2026</w:t>
            </w:r>
          </w:p>
        </w:tc>
      </w:tr>
    </w:tbl>
    <w:p w14:paraId="16B9A2E9" w14:textId="77777777" w:rsidR="00143B6F" w:rsidRDefault="00143B6F" w:rsidP="00143B6F"/>
    <w:p w14:paraId="4B8FDFFA" w14:textId="68336514" w:rsidR="00143B6F" w:rsidRPr="00143B6F" w:rsidRDefault="00143B6F" w:rsidP="00143B6F">
      <w:pPr>
        <w:jc w:val="center"/>
        <w:rPr>
          <w:b/>
          <w:bCs/>
        </w:rPr>
      </w:pPr>
      <w:r w:rsidRPr="00143B6F">
        <w:rPr>
          <w:b/>
          <w:bCs/>
        </w:rPr>
        <w:t>TỜ TRÌNH</w:t>
      </w:r>
    </w:p>
    <w:p w14:paraId="60C373E0" w14:textId="5A671F8F" w:rsidR="00182782" w:rsidRDefault="00143B6F" w:rsidP="00182782">
      <w:pPr>
        <w:jc w:val="center"/>
        <w:rPr>
          <w:b/>
          <w:bCs/>
        </w:rPr>
      </w:pPr>
      <w:r w:rsidRPr="00143B6F">
        <w:rPr>
          <w:b/>
          <w:bCs/>
        </w:rPr>
        <w:t>V</w:t>
      </w:r>
      <w:r w:rsidR="00182782">
        <w:rPr>
          <w:b/>
          <w:bCs/>
        </w:rPr>
        <w:t>ề việc</w:t>
      </w:r>
      <w:r>
        <w:rPr>
          <w:b/>
          <w:bCs/>
        </w:rPr>
        <w:t xml:space="preserve"> đề nghị</w:t>
      </w:r>
      <w:r w:rsidRPr="00143B6F">
        <w:rPr>
          <w:b/>
          <w:bCs/>
        </w:rPr>
        <w:t xml:space="preserve"> ban hành Quy định quản lý </w:t>
      </w:r>
    </w:p>
    <w:p w14:paraId="6990589A" w14:textId="7A59C40F" w:rsidR="00143B6F" w:rsidRDefault="00143B6F" w:rsidP="00182782">
      <w:pPr>
        <w:jc w:val="center"/>
        <w:rPr>
          <w:b/>
          <w:bCs/>
        </w:rPr>
      </w:pPr>
      <w:r w:rsidRPr="00143B6F">
        <w:rPr>
          <w:b/>
          <w:bCs/>
        </w:rPr>
        <w:t>hoạt động thông tin đối ngoại trên địa bàn tỉnh Điện Biên</w:t>
      </w:r>
    </w:p>
    <w:p w14:paraId="39A76CAC" w14:textId="276A49D1" w:rsidR="00826DAE" w:rsidRPr="00143B6F" w:rsidRDefault="00826DAE" w:rsidP="00143B6F">
      <w:pPr>
        <w:jc w:val="center"/>
        <w:rPr>
          <w:b/>
          <w:bCs/>
        </w:rPr>
      </w:pPr>
      <w:r>
        <w:rPr>
          <w:b/>
          <w:bCs/>
          <w:noProof/>
        </w:rPr>
        <mc:AlternateContent>
          <mc:Choice Requires="wps">
            <w:drawing>
              <wp:anchor distT="0" distB="0" distL="114300" distR="114300" simplePos="0" relativeHeight="251661312" behindDoc="0" locked="0" layoutInCell="1" allowOverlap="1" wp14:anchorId="339EA3A7" wp14:editId="04CCD3D1">
                <wp:simplePos x="0" y="0"/>
                <wp:positionH relativeFrom="margin">
                  <wp:align>center</wp:align>
                </wp:positionH>
                <wp:positionV relativeFrom="paragraph">
                  <wp:posOffset>41275</wp:posOffset>
                </wp:positionV>
                <wp:extent cx="942975" cy="0"/>
                <wp:effectExtent l="0" t="0" r="0" b="0"/>
                <wp:wrapNone/>
                <wp:docPr id="1763274694" name="Straight Connector 3"/>
                <wp:cNvGraphicFramePr/>
                <a:graphic xmlns:a="http://schemas.openxmlformats.org/drawingml/2006/main">
                  <a:graphicData uri="http://schemas.microsoft.com/office/word/2010/wordprocessingShape">
                    <wps:wsp>
                      <wps:cNvCnPr/>
                      <wps:spPr>
                        <a:xfrm>
                          <a:off x="0" y="0"/>
                          <a:ext cx="942975"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66650DE" id="Straight Connector 3" o:spid="_x0000_s1026" style="position:absolute;z-index:251661312;visibility:visible;mso-wrap-style:square;mso-wrap-distance-left:9pt;mso-wrap-distance-top:0;mso-wrap-distance-right:9pt;mso-wrap-distance-bottom:0;mso-position-horizontal:center;mso-position-horizontal-relative:margin;mso-position-vertical:absolute;mso-position-vertical-relative:text" from="0,3.25pt" to="74.2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" strokecolor="#156082 [3204]" strokeweight="1.5pt">
                <v:stroke joinstyle="miter"/>
                <w10:wrap anchorx="margin"/>
              </v:line>
            </w:pict>
          </mc:Fallback>
        </mc:AlternateContent>
      </w:r>
    </w:p>
    <w:p w14:paraId="1DB676EB" w14:textId="77777777" w:rsidR="00143B6F" w:rsidRDefault="00143B6F" w:rsidP="00143B6F"/>
    <w:p w14:paraId="61A40387" w14:textId="4C6AAF0B" w:rsidR="00143B6F" w:rsidRPr="00143B6F" w:rsidRDefault="00143B6F" w:rsidP="000908B2">
      <w:pPr>
        <w:jc w:val="center"/>
      </w:pPr>
      <w:r w:rsidRPr="00143B6F">
        <w:t>Kính gửi: Ủy ban nhân dân tỉnh Điện Biên.</w:t>
      </w:r>
    </w:p>
    <w:p w14:paraId="1BB0E987" w14:textId="77777777" w:rsidR="000908B2" w:rsidRDefault="000908B2" w:rsidP="00143B6F"/>
    <w:p w14:paraId="13D29898" w14:textId="77777777" w:rsidR="000908B2" w:rsidRPr="006F39A6" w:rsidRDefault="000908B2" w:rsidP="006F39A6">
      <w:pPr>
        <w:spacing w:before="120" w:after="120" w:line="340" w:lineRule="exact"/>
        <w:ind w:firstLine="709"/>
        <w:jc w:val="both"/>
        <w:rPr>
          <w:rFonts w:cs="Times New Roman"/>
          <w:szCs w:val="28"/>
        </w:rPr>
      </w:pPr>
      <w:r w:rsidRPr="006F39A6">
        <w:rPr>
          <w:rFonts w:cs="Times New Roman"/>
          <w:szCs w:val="28"/>
        </w:rPr>
        <w:t>Căn cứ Luật Ban hành văn bản quy phạm pháp luật số 64/2025/QH15 được sửa đổi, bổ sung tại Luật số 87/2025/QH15;</w:t>
      </w:r>
    </w:p>
    <w:p w14:paraId="2F6A34CF" w14:textId="77777777" w:rsidR="000908B2" w:rsidRPr="006F39A6" w:rsidRDefault="000908B2" w:rsidP="006F39A6">
      <w:pPr>
        <w:spacing w:before="120" w:after="120" w:line="340" w:lineRule="exact"/>
        <w:ind w:firstLine="709"/>
        <w:jc w:val="both"/>
        <w:rPr>
          <w:rFonts w:cs="Times New Roman"/>
          <w:szCs w:val="28"/>
        </w:rPr>
      </w:pPr>
      <w:r w:rsidRPr="006F39A6">
        <w:rPr>
          <w:rFonts w:cs="Times New Roman"/>
          <w:szCs w:val="28"/>
        </w:rPr>
        <w:t xml:space="preserve"> Thực hiện Quyết định số 1293/QĐ-UBND ngày 24/6/2026 của Chủ tịch UBND tỉnh chấp thuận Danh mục quyết định quy định nội dung được giao và đăng ký xây dựng quyết định quy phạm pháp luật của Ủy ban nhân dân và Chủ tịch Ủy ban nhân dân tỉnh năm 2026. </w:t>
      </w:r>
    </w:p>
    <w:p w14:paraId="0DC6BF6B" w14:textId="7F337D29" w:rsidR="000908B2" w:rsidRPr="006F39A6" w:rsidRDefault="000908B2" w:rsidP="006F39A6">
      <w:pPr>
        <w:spacing w:before="120" w:after="120" w:line="340" w:lineRule="exact"/>
        <w:ind w:firstLine="709"/>
        <w:jc w:val="both"/>
        <w:rPr>
          <w:rFonts w:cs="Times New Roman"/>
          <w:b/>
          <w:bCs/>
          <w:szCs w:val="28"/>
        </w:rPr>
      </w:pPr>
      <w:r w:rsidRPr="006F39A6">
        <w:rPr>
          <w:rFonts w:cs="Times New Roman"/>
          <w:szCs w:val="28"/>
        </w:rPr>
        <w:t xml:space="preserve">Sở Văn hóa, Thể thao và Du lịch kính trình Ủy ban nhân dân tỉnh xem xét, ban hành Quyết định ban hành Quy định quản lý hoạt động thông tin đối ngoại trên địa bàn tỉnh Điện Biên, cụ thể như sau: </w:t>
      </w:r>
    </w:p>
    <w:p w14:paraId="61529348" w14:textId="77777777" w:rsidR="00143B6F" w:rsidRPr="006F39A6" w:rsidRDefault="00143B6F" w:rsidP="006F39A6">
      <w:pPr>
        <w:spacing w:before="120" w:after="120" w:line="340" w:lineRule="exact"/>
        <w:ind w:firstLine="709"/>
        <w:jc w:val="both"/>
        <w:rPr>
          <w:rFonts w:cs="Times New Roman"/>
          <w:b/>
          <w:bCs/>
          <w:szCs w:val="28"/>
        </w:rPr>
      </w:pPr>
      <w:r w:rsidRPr="006F39A6">
        <w:rPr>
          <w:rFonts w:cs="Times New Roman"/>
          <w:b/>
          <w:bCs/>
          <w:szCs w:val="28"/>
        </w:rPr>
        <w:t>I. SỰ CẦN THIẾT BAN HÀNH VĂN BẢN</w:t>
      </w:r>
    </w:p>
    <w:p w14:paraId="149B3B88" w14:textId="4149C5EB" w:rsidR="0000010D" w:rsidRPr="006F39A6" w:rsidRDefault="0000010D" w:rsidP="006F39A6">
      <w:pPr>
        <w:spacing w:before="120" w:after="120" w:line="340" w:lineRule="exact"/>
        <w:ind w:firstLine="709"/>
        <w:jc w:val="both"/>
        <w:rPr>
          <w:rFonts w:cs="Times New Roman"/>
          <w:b/>
          <w:bCs/>
          <w:szCs w:val="28"/>
        </w:rPr>
      </w:pPr>
      <w:r w:rsidRPr="006F39A6">
        <w:rPr>
          <w:rFonts w:cs="Times New Roman"/>
          <w:b/>
          <w:bCs/>
          <w:szCs w:val="28"/>
        </w:rPr>
        <w:t>1. Cơ sở pháp lý</w:t>
      </w:r>
    </w:p>
    <w:p w14:paraId="4BC10265" w14:textId="7F4F6B54" w:rsidR="00BB461A" w:rsidRPr="006F39A6" w:rsidRDefault="00BD5A06" w:rsidP="006F39A6">
      <w:pPr>
        <w:spacing w:before="120" w:after="120" w:line="340" w:lineRule="exact"/>
        <w:ind w:firstLine="709"/>
        <w:jc w:val="both"/>
        <w:rPr>
          <w:rFonts w:cs="Times New Roman"/>
          <w:bCs/>
          <w:szCs w:val="28"/>
        </w:rPr>
      </w:pPr>
      <w:r w:rsidRPr="006F39A6">
        <w:rPr>
          <w:rFonts w:eastAsia="Times New Roman" w:cs="Times New Roman"/>
          <w:bCs/>
          <w:szCs w:val="28"/>
        </w:rPr>
        <w:t xml:space="preserve">- </w:t>
      </w:r>
      <w:r w:rsidR="00BB461A" w:rsidRPr="006F39A6">
        <w:rPr>
          <w:rFonts w:eastAsia="Times New Roman" w:cs="Times New Roman"/>
          <w:bCs/>
          <w:szCs w:val="28"/>
        </w:rPr>
        <w:t xml:space="preserve">Điểm a, Khoản </w:t>
      </w:r>
      <w:r w:rsidRPr="006F39A6">
        <w:rPr>
          <w:rFonts w:eastAsia="Times New Roman" w:cs="Times New Roman"/>
          <w:bCs/>
          <w:szCs w:val="28"/>
        </w:rPr>
        <w:t xml:space="preserve">2 Điều 4 </w:t>
      </w:r>
      <w:r w:rsidR="00BB461A" w:rsidRPr="006F39A6">
        <w:rPr>
          <w:rFonts w:eastAsia="Times New Roman" w:cs="Times New Roman"/>
          <w:bCs/>
          <w:szCs w:val="28"/>
        </w:rPr>
        <w:t>Nghị định số 72/2015/NĐ-CP ngày 07</w:t>
      </w:r>
      <w:r w:rsidR="00D57B2D">
        <w:rPr>
          <w:rFonts w:eastAsia="Times New Roman" w:cs="Times New Roman"/>
          <w:bCs/>
          <w:szCs w:val="28"/>
        </w:rPr>
        <w:t>/</w:t>
      </w:r>
      <w:r w:rsidR="00BB461A" w:rsidRPr="006F39A6">
        <w:rPr>
          <w:rFonts w:eastAsia="Times New Roman" w:cs="Times New Roman"/>
          <w:bCs/>
          <w:szCs w:val="28"/>
        </w:rPr>
        <w:t>9</w:t>
      </w:r>
      <w:r w:rsidR="00D57B2D">
        <w:rPr>
          <w:rFonts w:eastAsia="Times New Roman" w:cs="Times New Roman"/>
          <w:bCs/>
          <w:szCs w:val="28"/>
        </w:rPr>
        <w:t>/</w:t>
      </w:r>
      <w:r w:rsidR="00BB461A" w:rsidRPr="006F39A6">
        <w:rPr>
          <w:rFonts w:eastAsia="Times New Roman" w:cs="Times New Roman"/>
          <w:bCs/>
          <w:szCs w:val="28"/>
        </w:rPr>
        <w:t>2015 của Chính phủ về quản lý hoạt động thông tin đối ngoại; Nghị định số 148/2026/NĐ-CP ngày 12</w:t>
      </w:r>
      <w:r w:rsidR="008F1AEB">
        <w:rPr>
          <w:rFonts w:eastAsia="Times New Roman" w:cs="Times New Roman"/>
          <w:bCs/>
          <w:szCs w:val="28"/>
        </w:rPr>
        <w:t>/</w:t>
      </w:r>
      <w:r w:rsidR="00BB461A" w:rsidRPr="006F39A6">
        <w:rPr>
          <w:rFonts w:eastAsia="Times New Roman" w:cs="Times New Roman"/>
          <w:bCs/>
          <w:szCs w:val="28"/>
        </w:rPr>
        <w:t>5</w:t>
      </w:r>
      <w:r w:rsidR="008F1AEB">
        <w:rPr>
          <w:rFonts w:eastAsia="Times New Roman" w:cs="Times New Roman"/>
          <w:bCs/>
          <w:szCs w:val="28"/>
        </w:rPr>
        <w:t>/</w:t>
      </w:r>
      <w:r w:rsidR="00BB461A" w:rsidRPr="006F39A6">
        <w:rPr>
          <w:rFonts w:eastAsia="Times New Roman" w:cs="Times New Roman"/>
          <w:bCs/>
          <w:szCs w:val="28"/>
        </w:rPr>
        <w:t>2026 của Chính phủ sửa đổi, bổ sung một số điều của Nghị định số 72/2015/NĐ-CP</w:t>
      </w:r>
      <w:r w:rsidRPr="006F39A6">
        <w:rPr>
          <w:rFonts w:eastAsia="Times New Roman" w:cs="Times New Roman"/>
          <w:bCs/>
          <w:szCs w:val="28"/>
        </w:rPr>
        <w:t xml:space="preserve"> quy định “Xây dựng, trình cơ quan có thẩm quyền ban hành hoặc ban hành theo thẩm quyền văn bản quy phạm pháp luật, chiến lược, quy hoạch, kế hoạch, chương trình về hoạt động thông tin đối ngoại”.</w:t>
      </w:r>
    </w:p>
    <w:p w14:paraId="5217872B" w14:textId="2009F241" w:rsidR="0000010D" w:rsidRPr="006F39A6" w:rsidRDefault="00DE60EF" w:rsidP="006F39A6">
      <w:pPr>
        <w:spacing w:before="120" w:after="120" w:line="340" w:lineRule="exact"/>
        <w:ind w:firstLine="709"/>
        <w:jc w:val="both"/>
        <w:rPr>
          <w:rFonts w:cs="Times New Roman"/>
          <w:bCs/>
          <w:szCs w:val="28"/>
        </w:rPr>
      </w:pPr>
      <w:r w:rsidRPr="006F39A6">
        <w:rPr>
          <w:rFonts w:cs="Times New Roman"/>
          <w:bCs/>
          <w:szCs w:val="28"/>
        </w:rPr>
        <w:t xml:space="preserve">- </w:t>
      </w:r>
      <w:r w:rsidR="0059290D" w:rsidRPr="006F39A6">
        <w:rPr>
          <w:rFonts w:cs="Times New Roman"/>
          <w:bCs/>
          <w:szCs w:val="28"/>
        </w:rPr>
        <w:t>K</w:t>
      </w:r>
      <w:r w:rsidR="0000010D" w:rsidRPr="006F39A6">
        <w:rPr>
          <w:rFonts w:cs="Times New Roman"/>
          <w:bCs/>
          <w:szCs w:val="28"/>
        </w:rPr>
        <w:t>hoản 2 Điều 9 Thông tư số 22/2016/TT-BTTTT ngày 19/10/2016 của Bộ trưởng Bộ Thông tin và Truyền thông hướng dẫn quản lý hoạt động thông tin đối ngoại của các tỉnh, thành phố trực thuộc Trung ương</w:t>
      </w:r>
      <w:r w:rsidR="0059290D" w:rsidRPr="006F39A6">
        <w:rPr>
          <w:rFonts w:cs="Times New Roman"/>
          <w:bCs/>
          <w:szCs w:val="28"/>
        </w:rPr>
        <w:t xml:space="preserve"> có quy định về trách nhiệm của Ủy ban nhân dân cấp tỉnh như sau: “Ban hành văn bản quy phạm pháp luật và các văn bản chỉ đạo, điều hành hoạt động thông tin đối ngoại”</w:t>
      </w:r>
    </w:p>
    <w:p w14:paraId="26D6268D" w14:textId="248908CD" w:rsidR="000908B2" w:rsidRPr="006F39A6" w:rsidRDefault="00DE60EF" w:rsidP="006F39A6">
      <w:pPr>
        <w:spacing w:before="120" w:after="120" w:line="340" w:lineRule="exact"/>
        <w:ind w:firstLine="709"/>
        <w:jc w:val="both"/>
        <w:rPr>
          <w:rFonts w:cs="Times New Roman"/>
          <w:szCs w:val="28"/>
        </w:rPr>
      </w:pPr>
      <w:r w:rsidRPr="006F39A6">
        <w:rPr>
          <w:rFonts w:cs="Times New Roman"/>
          <w:szCs w:val="28"/>
        </w:rPr>
        <w:t xml:space="preserve">- </w:t>
      </w:r>
      <w:r w:rsidR="0000010D" w:rsidRPr="006F39A6">
        <w:rPr>
          <w:rFonts w:cs="Times New Roman"/>
          <w:szCs w:val="28"/>
        </w:rPr>
        <w:t>Điểm a khoản 2 Điều 21 Luật Ban hành văn bản quy phạm</w:t>
      </w:r>
      <w:r w:rsidRPr="006F39A6">
        <w:rPr>
          <w:rFonts w:cs="Times New Roman"/>
          <w:szCs w:val="28"/>
        </w:rPr>
        <w:t xml:space="preserve"> </w:t>
      </w:r>
      <w:r w:rsidR="0000010D" w:rsidRPr="006F39A6">
        <w:rPr>
          <w:rFonts w:cs="Times New Roman"/>
          <w:szCs w:val="28"/>
        </w:rPr>
        <w:t>pháp luật số 64/2025/QH15, được sửa đổi, bổ sung bởi Luật số 87/2025/QH15 quy định về việc Ủy ban nhân dân cấp tỉnh ban hành quyết định để quy định: “Chi tiết điều, khoản, điểm và các nội dung khác được giao trong văn bản quy phạm pháp luật của cơ quan nhà nước cấp trên”.</w:t>
      </w:r>
    </w:p>
    <w:p w14:paraId="383B0990" w14:textId="56643518" w:rsidR="00DE60EF" w:rsidRPr="006F39A6" w:rsidRDefault="00DE60EF" w:rsidP="006F39A6">
      <w:pPr>
        <w:spacing w:before="120" w:after="120" w:line="340" w:lineRule="exact"/>
        <w:ind w:firstLine="709"/>
        <w:jc w:val="both"/>
        <w:rPr>
          <w:rFonts w:cs="Times New Roman"/>
          <w:b/>
          <w:bCs/>
          <w:szCs w:val="28"/>
        </w:rPr>
      </w:pPr>
      <w:r w:rsidRPr="006F39A6">
        <w:rPr>
          <w:rFonts w:cs="Times New Roman"/>
          <w:b/>
          <w:bCs/>
          <w:szCs w:val="28"/>
        </w:rPr>
        <w:t>2. Cơ sở thực tiễn</w:t>
      </w:r>
    </w:p>
    <w:p w14:paraId="1B40500F" w14:textId="379A9576" w:rsidR="00E0786F" w:rsidRPr="00B22E09" w:rsidRDefault="00E0786F" w:rsidP="006F39A6">
      <w:pPr>
        <w:spacing w:before="120" w:after="120" w:line="340" w:lineRule="exact"/>
        <w:ind w:firstLine="709"/>
        <w:jc w:val="both"/>
        <w:rPr>
          <w:rFonts w:cs="Times New Roman"/>
          <w:spacing w:val="-2"/>
          <w:szCs w:val="28"/>
        </w:rPr>
      </w:pPr>
      <w:r w:rsidRPr="00B22E09">
        <w:rPr>
          <w:rFonts w:cs="Times New Roman"/>
          <w:spacing w:val="-2"/>
          <w:szCs w:val="28"/>
        </w:rPr>
        <w:lastRenderedPageBreak/>
        <w:t>Trong thời gian qua, việc triển khai Quyết định số 18/2018/QĐ-UBND ngày 12/4/2018 của UBND tỉnh đã góp phần tạo cơ sở pháp lý cho công tác quản lý, phối hợp và tổ chức thực hiện hoạt động thông tin đối ngoại trên địa bàn tỉnh. Công tác thông tin đối ngoại từng bước được triển khai gắn với nhiệm vụ thông tin, tuyên truyền, quảng bá hình ảnh đất và người Điện Biên, giới thiệu tiềm năng, thế mạnh, thành tựu phát triển kinh tế - xã hội, hoạt động hợp tác và hội nhập quốc tế của tỉnh. Việc phối hợp giữa các cơ quan, đơn vị, địa phương trong cung cấp, trao đổi thông tin phục vụ công tác thông tin đối ngoại từng bước được quan tâm, góp phần nâng cao hiệu quả thông tin, tuyên truyền và quảng bá hình ảnh địa phương.</w:t>
      </w:r>
    </w:p>
    <w:p w14:paraId="6CC76CF4" w14:textId="3CCC66E8" w:rsidR="000D6FE9" w:rsidRPr="006F39A6" w:rsidRDefault="00557968" w:rsidP="006F39A6">
      <w:pPr>
        <w:spacing w:before="120" w:after="120" w:line="340" w:lineRule="exact"/>
        <w:ind w:firstLine="709"/>
        <w:jc w:val="both"/>
        <w:rPr>
          <w:rFonts w:cs="Times New Roman"/>
          <w:szCs w:val="28"/>
        </w:rPr>
      </w:pPr>
      <w:r w:rsidRPr="006F39A6">
        <w:rPr>
          <w:rFonts w:cs="Times New Roman"/>
          <w:szCs w:val="28"/>
        </w:rPr>
        <w:t>Tuy nhiên, hiện nay, một số căn cứ pháp lý liên quan đến việc ban hành Quy định quản lý hoạt động thông tin đối ngoại đã được sửa đổi, bổ sung hoặc thay thế, đòi hỏi phải rà soát, cập nhật để bảo đảm tính thống nhất, đồng bộ với hệ thống pháp luật hiện hành</w:t>
      </w:r>
      <w:r w:rsidR="00E547A8" w:rsidRPr="006F39A6">
        <w:rPr>
          <w:rStyle w:val="FootnoteReference"/>
          <w:rFonts w:cs="Times New Roman"/>
          <w:szCs w:val="28"/>
        </w:rPr>
        <w:footnoteReference w:id="1"/>
      </w:r>
      <w:r w:rsidR="000D6FE9" w:rsidRPr="006F39A6">
        <w:rPr>
          <w:rFonts w:cs="Times New Roman"/>
          <w:szCs w:val="28"/>
        </w:rPr>
        <w:t>. Bên cạnh đó, việc sắp xếp tổ chức bộ máy, thực hiện mô hình chính quyền địa phương 02 cấp và sự phát triển của môi trường số đặt ra yêu cầu rà soát, cập nhật quy định về trách nhiệm, cơ chế phối hợp giữa các cơ quan, đơn vị, địa phương trong cung cấp thông tin, quảng bá hình ảnh tỉnh và phối hợp xử lý thông tin sai lệch ảnh hưởng đến uy tín, hình ảnh của tỉnh.</w:t>
      </w:r>
    </w:p>
    <w:p w14:paraId="39ABB757" w14:textId="77777777" w:rsidR="000D6FE9" w:rsidRPr="006F39A6" w:rsidRDefault="000D6FE9" w:rsidP="006F39A6">
      <w:pPr>
        <w:spacing w:before="120" w:after="120" w:line="340" w:lineRule="exact"/>
        <w:ind w:firstLine="709"/>
        <w:jc w:val="both"/>
        <w:rPr>
          <w:rFonts w:cs="Times New Roman"/>
          <w:szCs w:val="28"/>
        </w:rPr>
      </w:pPr>
      <w:r w:rsidRPr="006F39A6">
        <w:rPr>
          <w:rFonts w:cs="Times New Roman"/>
          <w:szCs w:val="28"/>
        </w:rPr>
        <w:t>Vì vậy, việc xây dựng, ban hành Quy định mới thay thế Quyết định số 18/2018/QĐ-UBND là cần thiết nhằm bảo đảm phù hợp với quy định pháp luật hiện hành và tình hình thực tiễn, xác định rõ trách nhiệm của các cơ quan, đơn vị, địa phương, góp phần nâng cao hiệu lực, hiệu quả quản lý nhà nước về hoạt động thông tin đối ngoại trên địa bàn tỉnh Điện Biên.</w:t>
      </w:r>
    </w:p>
    <w:p w14:paraId="52BB6699" w14:textId="4C45B215" w:rsidR="00143B6F" w:rsidRPr="006F39A6" w:rsidRDefault="00143B6F" w:rsidP="006F39A6">
      <w:pPr>
        <w:spacing w:before="120" w:after="120" w:line="340" w:lineRule="exact"/>
        <w:ind w:firstLine="709"/>
        <w:jc w:val="both"/>
        <w:rPr>
          <w:rFonts w:cs="Times New Roman"/>
          <w:szCs w:val="28"/>
        </w:rPr>
      </w:pPr>
      <w:r w:rsidRPr="006F39A6">
        <w:rPr>
          <w:rFonts w:cs="Times New Roman"/>
          <w:b/>
          <w:bCs/>
          <w:szCs w:val="28"/>
        </w:rPr>
        <w:t>II. MỤC ĐÍCH</w:t>
      </w:r>
      <w:r w:rsidR="00DE60EF" w:rsidRPr="006F39A6">
        <w:rPr>
          <w:rFonts w:cs="Times New Roman"/>
          <w:b/>
          <w:bCs/>
          <w:szCs w:val="28"/>
        </w:rPr>
        <w:t xml:space="preserve"> BAN HÀNH</w:t>
      </w:r>
      <w:r w:rsidRPr="006F39A6">
        <w:rPr>
          <w:rFonts w:cs="Times New Roman"/>
          <w:b/>
          <w:bCs/>
          <w:szCs w:val="28"/>
        </w:rPr>
        <w:t>, QUAN ĐIỂM XÂY DỰNG VĂN BẢN</w:t>
      </w:r>
    </w:p>
    <w:p w14:paraId="7A5BE71A" w14:textId="5FD1D510" w:rsidR="00143B6F" w:rsidRPr="006F39A6" w:rsidRDefault="00143B6F" w:rsidP="006F39A6">
      <w:pPr>
        <w:spacing w:before="120" w:after="120" w:line="340" w:lineRule="exact"/>
        <w:ind w:firstLine="709"/>
        <w:jc w:val="both"/>
        <w:rPr>
          <w:rFonts w:cs="Times New Roman"/>
          <w:b/>
          <w:bCs/>
          <w:szCs w:val="28"/>
        </w:rPr>
      </w:pPr>
      <w:r w:rsidRPr="006F39A6">
        <w:rPr>
          <w:rFonts w:cs="Times New Roman"/>
          <w:b/>
          <w:bCs/>
          <w:szCs w:val="28"/>
        </w:rPr>
        <w:t>1. Mục đích</w:t>
      </w:r>
      <w:r w:rsidR="00DE60EF" w:rsidRPr="006F39A6">
        <w:rPr>
          <w:rFonts w:cs="Times New Roman"/>
          <w:b/>
          <w:bCs/>
          <w:szCs w:val="28"/>
        </w:rPr>
        <w:t xml:space="preserve"> ban hành Quyết định</w:t>
      </w:r>
    </w:p>
    <w:p w14:paraId="06B6D291" w14:textId="0736E822" w:rsidR="00237B4F" w:rsidRPr="006F39A6" w:rsidRDefault="00557968" w:rsidP="006F39A6">
      <w:pPr>
        <w:spacing w:before="120" w:after="120" w:line="340" w:lineRule="exact"/>
        <w:ind w:firstLine="709"/>
        <w:jc w:val="both"/>
        <w:rPr>
          <w:rFonts w:cs="Times New Roman"/>
          <w:szCs w:val="28"/>
        </w:rPr>
      </w:pPr>
      <w:r w:rsidRPr="006F39A6">
        <w:rPr>
          <w:rFonts w:cs="Times New Roman"/>
          <w:szCs w:val="28"/>
        </w:rPr>
        <w:t>Nhằm nâng cao hiệu lực, hiệu quả quản lý nhà nước về hoạt động thông tin đối ngoại, đáp ứng yêu cầu trong bối cảnh hội nhập quốc tế và chuyển đổi số; đổi mới phương thức thông tin đối ngoại, tăng cường ứng dụng công nghệ số và mạng xã hội trong cung cấp thông tin, quảng bá hình ảnh tỉnh Điện Biên; bảo đảm sự phối hợp đồng bộ giữa các cơ quan, đơn vị, địa phương; góp phần cung cấp thông tin chính xác, kịp thời, quảng bá hình ảnh, tiềm năng, thế mạnh của tỉnh và chủ động phát hiện, phối hợp xử lý thông tin sai lệch ảnh hưởng đến uy tín, hình ảnh của tỉnh</w:t>
      </w:r>
      <w:r w:rsidR="00237B4F" w:rsidRPr="006F39A6">
        <w:rPr>
          <w:rFonts w:cs="Times New Roman"/>
          <w:szCs w:val="28"/>
        </w:rPr>
        <w:t>.</w:t>
      </w:r>
      <w:r w:rsidR="00A51615" w:rsidRPr="006F39A6">
        <w:rPr>
          <w:rFonts w:cs="Times New Roman"/>
          <w:szCs w:val="28"/>
        </w:rPr>
        <w:t xml:space="preserve"> </w:t>
      </w:r>
    </w:p>
    <w:p w14:paraId="34FD7905" w14:textId="608A67C0" w:rsidR="00143B6F" w:rsidRPr="006F39A6" w:rsidRDefault="00143B6F" w:rsidP="006F39A6">
      <w:pPr>
        <w:spacing w:before="120" w:after="120" w:line="340" w:lineRule="exact"/>
        <w:ind w:firstLine="709"/>
        <w:jc w:val="both"/>
        <w:rPr>
          <w:rFonts w:cs="Times New Roman"/>
          <w:b/>
          <w:bCs/>
          <w:szCs w:val="28"/>
        </w:rPr>
      </w:pPr>
      <w:r w:rsidRPr="006F39A6">
        <w:rPr>
          <w:rFonts w:cs="Times New Roman"/>
          <w:b/>
          <w:bCs/>
          <w:szCs w:val="28"/>
        </w:rPr>
        <w:t>2. Quan điểm xây dựng</w:t>
      </w:r>
      <w:r w:rsidR="00A0680D" w:rsidRPr="006F39A6">
        <w:rPr>
          <w:rFonts w:cs="Times New Roman"/>
          <w:b/>
          <w:bCs/>
          <w:szCs w:val="28"/>
        </w:rPr>
        <w:t xml:space="preserve"> dự thảo</w:t>
      </w:r>
    </w:p>
    <w:p w14:paraId="1B273847" w14:textId="77777777" w:rsidR="00237B4F" w:rsidRPr="006F39A6" w:rsidRDefault="00237B4F" w:rsidP="006F39A6">
      <w:pPr>
        <w:spacing w:before="120" w:after="120" w:line="340" w:lineRule="exact"/>
        <w:ind w:firstLine="709"/>
        <w:jc w:val="both"/>
        <w:rPr>
          <w:rFonts w:eastAsia="Times New Roman" w:cs="Times New Roman"/>
          <w:kern w:val="0"/>
          <w:szCs w:val="28"/>
          <w14:ligatures w14:val="none"/>
        </w:rPr>
      </w:pPr>
      <w:r w:rsidRPr="006F39A6">
        <w:rPr>
          <w:rFonts w:eastAsia="Times New Roman" w:cs="Times New Roman"/>
          <w:kern w:val="0"/>
          <w:szCs w:val="28"/>
          <w14:ligatures w14:val="none"/>
        </w:rPr>
        <w:t xml:space="preserve">Bảo đảm phù hợp với chủ trương, đường lối của Đảng, chính sách, pháp luật của Nhà nước và các quy định pháp luật về quản lý hoạt động thông tin đối ngoại; phù hợp với Luật Tổ chức chính quyền địa phương năm 2025, Nghị quyết </w:t>
      </w:r>
      <w:r w:rsidRPr="006F39A6">
        <w:rPr>
          <w:rFonts w:eastAsia="Times New Roman" w:cs="Times New Roman"/>
          <w:kern w:val="0"/>
          <w:szCs w:val="28"/>
          <w14:ligatures w14:val="none"/>
        </w:rPr>
        <w:lastRenderedPageBreak/>
        <w:t>số 190/2025/QH15 ngày 19/02/2025 của Quốc hội và yêu cầu thực hiện mô hình chính quyền địa phương 02 cấp.</w:t>
      </w:r>
    </w:p>
    <w:p w14:paraId="63F9AA5C" w14:textId="541A4D87" w:rsidR="00A0680D" w:rsidRPr="006F39A6" w:rsidRDefault="00237B4F" w:rsidP="006F39A6">
      <w:pPr>
        <w:spacing w:before="120" w:after="120" w:line="340" w:lineRule="exact"/>
        <w:ind w:firstLine="709"/>
        <w:jc w:val="both"/>
        <w:rPr>
          <w:rFonts w:cs="Times New Roman"/>
          <w:szCs w:val="28"/>
        </w:rPr>
      </w:pPr>
      <w:r w:rsidRPr="006F39A6">
        <w:rPr>
          <w:rFonts w:cs="Times New Roman"/>
          <w:szCs w:val="28"/>
        </w:rPr>
        <w:t>K</w:t>
      </w:r>
      <w:r w:rsidR="00143B6F" w:rsidRPr="006F39A6">
        <w:rPr>
          <w:rFonts w:cs="Times New Roman"/>
          <w:szCs w:val="28"/>
        </w:rPr>
        <w:t xml:space="preserve">ế thừa các nội dung còn phù hợp, điều chỉnh những nội dung không còn phù hợp với tình hình thực tế; </w:t>
      </w:r>
      <w:r w:rsidRPr="006F39A6">
        <w:rPr>
          <w:rFonts w:cs="Times New Roman"/>
          <w:szCs w:val="28"/>
        </w:rPr>
        <w:t>xác định</w:t>
      </w:r>
      <w:r w:rsidR="00143B6F" w:rsidRPr="006F39A6">
        <w:rPr>
          <w:rFonts w:cs="Times New Roman"/>
          <w:szCs w:val="28"/>
        </w:rPr>
        <w:t xml:space="preserve"> rõ trách nhiệm của từng cơ quan, đơn vị, địa phương theo chức năng, nhiệm vụ, quyền hạn, bảo đảm tính </w:t>
      </w:r>
      <w:r w:rsidR="003C2CA6" w:rsidRPr="006F39A6">
        <w:rPr>
          <w:rFonts w:cs="Times New Roman"/>
          <w:szCs w:val="28"/>
        </w:rPr>
        <w:t xml:space="preserve">thống nhất, </w:t>
      </w:r>
      <w:r w:rsidR="00143B6F" w:rsidRPr="006F39A6">
        <w:rPr>
          <w:rFonts w:cs="Times New Roman"/>
          <w:szCs w:val="28"/>
        </w:rPr>
        <w:t>khả thi</w:t>
      </w:r>
      <w:r w:rsidR="003C2CA6" w:rsidRPr="006F39A6">
        <w:rPr>
          <w:rFonts w:cs="Times New Roman"/>
          <w:szCs w:val="28"/>
        </w:rPr>
        <w:t xml:space="preserve"> </w:t>
      </w:r>
      <w:r w:rsidR="00143B6F" w:rsidRPr="006F39A6">
        <w:rPr>
          <w:rFonts w:cs="Times New Roman"/>
          <w:szCs w:val="28"/>
        </w:rPr>
        <w:t>và hiệu quả trong tổ chức thực hiện.</w:t>
      </w:r>
    </w:p>
    <w:p w14:paraId="747F5EBB" w14:textId="4CCFF04A" w:rsidR="00143B6F" w:rsidRPr="006F39A6" w:rsidRDefault="00143B6F" w:rsidP="006F39A6">
      <w:pPr>
        <w:spacing w:before="120" w:after="120" w:line="340" w:lineRule="exact"/>
        <w:ind w:firstLine="709"/>
        <w:jc w:val="both"/>
        <w:rPr>
          <w:rFonts w:cs="Times New Roman"/>
          <w:b/>
          <w:bCs/>
          <w:szCs w:val="28"/>
        </w:rPr>
      </w:pPr>
      <w:r w:rsidRPr="006F39A6">
        <w:rPr>
          <w:rFonts w:cs="Times New Roman"/>
          <w:b/>
          <w:bCs/>
          <w:szCs w:val="28"/>
        </w:rPr>
        <w:t>III. QUÁ TRÌNH XÂY DỰNG DỰ THẢO</w:t>
      </w:r>
      <w:r w:rsidR="00A0680D" w:rsidRPr="006F39A6">
        <w:rPr>
          <w:rFonts w:cs="Times New Roman"/>
          <w:b/>
          <w:bCs/>
          <w:szCs w:val="28"/>
        </w:rPr>
        <w:t xml:space="preserve"> QUYẾT ĐỊNH</w:t>
      </w:r>
    </w:p>
    <w:p w14:paraId="49BA3DA1" w14:textId="275B2FF0" w:rsidR="003C2CA6" w:rsidRPr="006F39A6" w:rsidRDefault="003C2CA6" w:rsidP="006F39A6">
      <w:pPr>
        <w:spacing w:before="120" w:after="120" w:line="340" w:lineRule="exact"/>
        <w:ind w:firstLine="709"/>
        <w:jc w:val="both"/>
        <w:rPr>
          <w:rFonts w:cs="Times New Roman"/>
          <w:szCs w:val="28"/>
        </w:rPr>
      </w:pPr>
      <w:r w:rsidRPr="006F39A6">
        <w:rPr>
          <w:rFonts w:cs="Times New Roman"/>
          <w:szCs w:val="28"/>
        </w:rPr>
        <w:t xml:space="preserve">Thực hiện </w:t>
      </w:r>
      <w:r w:rsidR="00A0680D" w:rsidRPr="006F39A6">
        <w:rPr>
          <w:rFonts w:cs="Times New Roman"/>
          <w:szCs w:val="28"/>
        </w:rPr>
        <w:t xml:space="preserve">nhiệm vụ được giao tại Quyết định số 1293/QĐ-UBND ngày 24/6/2026 của Chủ tịch UBND tỉnh chấp thuận Danh mục quyết định quy định nội dung được giao và đăng ký xây dựng quyết định quy phạm pháp luật của Ủy ban nhân dân và Chủ tịch Ủy ban nhân dân tỉnh năm 2026. Sở Văn hóa, Thể thao và Du lịch đã </w:t>
      </w:r>
      <w:r w:rsidRPr="006F39A6">
        <w:rPr>
          <w:rFonts w:cs="Times New Roman"/>
          <w:szCs w:val="28"/>
        </w:rPr>
        <w:t>tổ chức xây dựng dự thảo Quyết định ban hành Quy định quản lý hoạt động thông tin đối ngoại trên địa bàn tỉnh Điện Biên theo trình tự, thủ tục xây dựng văn bản quy phạm pháp luật, cụ thể như sau:</w:t>
      </w:r>
    </w:p>
    <w:p w14:paraId="7D6E6CB6" w14:textId="24E082DD" w:rsidR="00781E37" w:rsidRPr="006F39A6" w:rsidRDefault="00A0680D" w:rsidP="006F39A6">
      <w:pPr>
        <w:spacing w:before="120" w:after="120" w:line="340" w:lineRule="exact"/>
        <w:ind w:firstLine="709"/>
        <w:jc w:val="both"/>
        <w:rPr>
          <w:rFonts w:cs="Times New Roman"/>
          <w:szCs w:val="28"/>
        </w:rPr>
      </w:pPr>
      <w:r w:rsidRPr="006F39A6">
        <w:rPr>
          <w:rFonts w:cs="Times New Roman"/>
          <w:szCs w:val="28"/>
        </w:rPr>
        <w:t xml:space="preserve">1. </w:t>
      </w:r>
      <w:r w:rsidR="00781E37" w:rsidRPr="006F39A6">
        <w:rPr>
          <w:rFonts w:cs="Times New Roman"/>
          <w:szCs w:val="28"/>
        </w:rPr>
        <w:t>Thành lập Tổ soạn thảo, tổ chức nghiên cứu cơ sở pháp lý, rà soát các quy định hiện hành, đánh giá thực trạng quản lý hoạt động thông tin đối ngoại trên địa bàn tỉnh để xây dựng dự thảo Quyết định, Quy định.</w:t>
      </w:r>
    </w:p>
    <w:p w14:paraId="3CD1870A" w14:textId="798F05F1" w:rsidR="00A0680D" w:rsidRPr="006F39A6" w:rsidRDefault="00A0680D" w:rsidP="006F39A6">
      <w:pPr>
        <w:spacing w:before="120" w:after="120" w:line="340" w:lineRule="exact"/>
        <w:ind w:firstLine="709"/>
        <w:jc w:val="both"/>
        <w:rPr>
          <w:rFonts w:cs="Times New Roman"/>
          <w:szCs w:val="28"/>
        </w:rPr>
      </w:pPr>
      <w:r w:rsidRPr="006F39A6">
        <w:rPr>
          <w:rFonts w:cs="Times New Roman"/>
          <w:szCs w:val="28"/>
        </w:rPr>
        <w:t xml:space="preserve"> </w:t>
      </w:r>
      <w:r w:rsidR="007D4628" w:rsidRPr="006F39A6">
        <w:rPr>
          <w:rFonts w:cs="Times New Roman"/>
          <w:szCs w:val="28"/>
        </w:rPr>
        <w:t>2</w:t>
      </w:r>
      <w:r w:rsidRPr="006F39A6">
        <w:rPr>
          <w:rFonts w:cs="Times New Roman"/>
          <w:szCs w:val="28"/>
        </w:rPr>
        <w:t xml:space="preserve">. </w:t>
      </w:r>
      <w:r w:rsidR="004106D7" w:rsidRPr="006F39A6">
        <w:rPr>
          <w:rFonts w:cs="Times New Roman"/>
          <w:szCs w:val="28"/>
        </w:rPr>
        <w:t>Tổ chức đ</w:t>
      </w:r>
      <w:r w:rsidRPr="006F39A6">
        <w:rPr>
          <w:rFonts w:cs="Times New Roman"/>
          <w:szCs w:val="28"/>
        </w:rPr>
        <w:t>ăng tải dự thảo trên Cổng thông tin điện tử của tỉnh</w:t>
      </w:r>
      <w:r w:rsidR="007D4628" w:rsidRPr="006F39A6">
        <w:rPr>
          <w:rFonts w:cs="Times New Roman"/>
          <w:szCs w:val="28"/>
        </w:rPr>
        <w:t>;</w:t>
      </w:r>
      <w:r w:rsidRPr="006F39A6">
        <w:rPr>
          <w:rFonts w:cs="Times New Roman"/>
          <w:szCs w:val="28"/>
        </w:rPr>
        <w:t xml:space="preserve"> </w:t>
      </w:r>
      <w:r w:rsidR="004106D7" w:rsidRPr="006F39A6">
        <w:rPr>
          <w:rFonts w:cs="Times New Roman"/>
          <w:szCs w:val="28"/>
        </w:rPr>
        <w:t>gửi</w:t>
      </w:r>
      <w:r w:rsidRPr="006F39A6">
        <w:rPr>
          <w:rFonts w:cs="Times New Roman"/>
          <w:szCs w:val="28"/>
        </w:rPr>
        <w:t xml:space="preserve"> lấy ý kiến tham gia của các sở, ban ngành tỉnh, UBND các xã, phường và cơ </w:t>
      </w:r>
      <w:r w:rsidRPr="006F39A6">
        <w:rPr>
          <w:rFonts w:cs="Times New Roman"/>
          <w:spacing w:val="-6"/>
          <w:szCs w:val="28"/>
        </w:rPr>
        <w:t>quan, đơn vị, cá nhân có liên quan theo quy định tại Điều 3 Nghị định 78/2025/NĐ-CP.</w:t>
      </w:r>
      <w:r w:rsidRPr="006F39A6">
        <w:rPr>
          <w:rFonts w:cs="Times New Roman"/>
          <w:szCs w:val="28"/>
        </w:rPr>
        <w:t xml:space="preserve"> </w:t>
      </w:r>
    </w:p>
    <w:p w14:paraId="31345850" w14:textId="77777777" w:rsidR="004106D7" w:rsidRPr="006F39A6" w:rsidRDefault="004106D7" w:rsidP="006F39A6">
      <w:pPr>
        <w:spacing w:before="120" w:after="120" w:line="340" w:lineRule="exact"/>
        <w:ind w:firstLine="709"/>
        <w:jc w:val="both"/>
        <w:rPr>
          <w:rFonts w:cs="Times New Roman"/>
          <w:szCs w:val="28"/>
        </w:rPr>
      </w:pPr>
      <w:r w:rsidRPr="006F39A6">
        <w:rPr>
          <w:rFonts w:cs="Times New Roman"/>
          <w:szCs w:val="28"/>
        </w:rPr>
        <w:t>3. Sau khi kết thúc thời gian lấy ý kiến, tổng hợp ý kiến tham gia của các cơ quan, đơn vị, địa phương; nghiên cứu tiếp thu, giải trình các ý kiến phù hợp, chỉnh lý và hoàn thiện dự thảo Quyết định, Quy định kèm theo.</w:t>
      </w:r>
    </w:p>
    <w:p w14:paraId="402CBB45" w14:textId="77777777" w:rsidR="004106D7" w:rsidRPr="006F39A6" w:rsidRDefault="004106D7" w:rsidP="006F39A6">
      <w:pPr>
        <w:spacing w:before="120" w:after="120" w:line="340" w:lineRule="exact"/>
        <w:ind w:firstLine="709"/>
        <w:jc w:val="both"/>
        <w:rPr>
          <w:rFonts w:cs="Times New Roman"/>
          <w:spacing w:val="-8"/>
          <w:szCs w:val="28"/>
        </w:rPr>
      </w:pPr>
      <w:r w:rsidRPr="006F39A6">
        <w:rPr>
          <w:rFonts w:cs="Times New Roman"/>
          <w:spacing w:val="-8"/>
          <w:szCs w:val="28"/>
        </w:rPr>
        <w:t>4. Hoàn thiện hồ sơ dự thảo Quyết định, gửi Sở Tư pháp thẩm định theo quy định.</w:t>
      </w:r>
    </w:p>
    <w:p w14:paraId="0F19277A" w14:textId="77777777" w:rsidR="004106D7" w:rsidRPr="006F39A6" w:rsidRDefault="004106D7" w:rsidP="006F39A6">
      <w:pPr>
        <w:spacing w:before="120" w:after="120" w:line="340" w:lineRule="exact"/>
        <w:ind w:firstLine="709"/>
        <w:jc w:val="both"/>
        <w:rPr>
          <w:rFonts w:cs="Times New Roman"/>
          <w:szCs w:val="28"/>
        </w:rPr>
      </w:pPr>
      <w:r w:rsidRPr="006F39A6">
        <w:rPr>
          <w:rFonts w:cs="Times New Roman"/>
          <w:szCs w:val="28"/>
        </w:rPr>
        <w:t>5. Sau khi có báo cáo thẩm định của Sở Tư pháp, nghiên cứu tiếp thu, giải trình ý kiến thẩm định, tiếp tục chỉnh lý, hoàn thiện dự thảo Quyết định và hồ sơ trình UBND tỉnh xem xét, ban hành.</w:t>
      </w:r>
    </w:p>
    <w:p w14:paraId="01CB300A" w14:textId="51DE86B6" w:rsidR="00143B6F" w:rsidRPr="00CB7580" w:rsidRDefault="001D4603" w:rsidP="006F39A6">
      <w:pPr>
        <w:spacing w:before="120" w:after="120" w:line="340" w:lineRule="exact"/>
        <w:ind w:firstLine="709"/>
        <w:jc w:val="both"/>
        <w:rPr>
          <w:rFonts w:cs="Times New Roman"/>
          <w:b/>
          <w:bCs/>
          <w:spacing w:val="-4"/>
          <w:szCs w:val="28"/>
        </w:rPr>
      </w:pPr>
      <w:r w:rsidRPr="00CB7580">
        <w:rPr>
          <w:rFonts w:cs="Times New Roman"/>
          <w:spacing w:val="-4"/>
          <w:szCs w:val="28"/>
        </w:rPr>
        <w:t>.</w:t>
      </w:r>
      <w:r w:rsidR="00143B6F" w:rsidRPr="00CB7580">
        <w:rPr>
          <w:rFonts w:cs="Times New Roman"/>
          <w:b/>
          <w:bCs/>
          <w:spacing w:val="-4"/>
          <w:szCs w:val="28"/>
        </w:rPr>
        <w:t xml:space="preserve">IV. </w:t>
      </w:r>
      <w:r w:rsidR="00A64F29" w:rsidRPr="00CB7580">
        <w:rPr>
          <w:rFonts w:cs="Times New Roman"/>
          <w:b/>
          <w:bCs/>
          <w:spacing w:val="-4"/>
          <w:szCs w:val="28"/>
        </w:rPr>
        <w:t xml:space="preserve">BỐ CỤC VÀ </w:t>
      </w:r>
      <w:r w:rsidR="00143B6F" w:rsidRPr="00CB7580">
        <w:rPr>
          <w:rFonts w:cs="Times New Roman"/>
          <w:b/>
          <w:bCs/>
          <w:spacing w:val="-4"/>
          <w:szCs w:val="28"/>
        </w:rPr>
        <w:t>NỘI DUNG CƠ BẢN CỦA DỰ THẢO</w:t>
      </w:r>
      <w:r w:rsidR="00A64F29" w:rsidRPr="00CB7580">
        <w:rPr>
          <w:rFonts w:cs="Times New Roman"/>
          <w:b/>
          <w:bCs/>
          <w:spacing w:val="-4"/>
          <w:szCs w:val="28"/>
        </w:rPr>
        <w:t xml:space="preserve"> QUYẾT ĐỊNH</w:t>
      </w:r>
    </w:p>
    <w:p w14:paraId="78855BDA" w14:textId="72D05B3F" w:rsidR="00A64F29" w:rsidRPr="006F39A6" w:rsidRDefault="00A64F29" w:rsidP="006F39A6">
      <w:pPr>
        <w:spacing w:before="120" w:after="120" w:line="340" w:lineRule="exact"/>
        <w:ind w:firstLine="709"/>
        <w:jc w:val="both"/>
        <w:rPr>
          <w:rFonts w:cs="Times New Roman"/>
          <w:b/>
          <w:bCs/>
          <w:szCs w:val="28"/>
        </w:rPr>
      </w:pPr>
      <w:r w:rsidRPr="006F39A6">
        <w:rPr>
          <w:rFonts w:cs="Times New Roman"/>
          <w:b/>
          <w:bCs/>
          <w:szCs w:val="28"/>
        </w:rPr>
        <w:t>1. Phạm vi điều chỉnh, đối tượng áp dụng</w:t>
      </w:r>
    </w:p>
    <w:p w14:paraId="248126A4" w14:textId="64CC92AA" w:rsidR="005240C9" w:rsidRPr="006F39A6" w:rsidRDefault="00782499" w:rsidP="006F39A6">
      <w:pPr>
        <w:spacing w:before="120" w:after="120" w:line="340" w:lineRule="exact"/>
        <w:ind w:firstLine="709"/>
        <w:jc w:val="both"/>
        <w:rPr>
          <w:rFonts w:cs="Times New Roman"/>
          <w:bCs/>
          <w:szCs w:val="28"/>
        </w:rPr>
      </w:pPr>
      <w:r w:rsidRPr="006F39A6">
        <w:rPr>
          <w:rFonts w:eastAsia="Times New Roman" w:cs="Times New Roman"/>
          <w:szCs w:val="28"/>
        </w:rPr>
        <w:t>a)</w:t>
      </w:r>
      <w:r w:rsidR="005240C9" w:rsidRPr="006F39A6">
        <w:rPr>
          <w:rFonts w:eastAsia="Times New Roman" w:cs="Times New Roman"/>
          <w:szCs w:val="28"/>
        </w:rPr>
        <w:t xml:space="preserve"> Phạm vi điều chỉnh: </w:t>
      </w:r>
      <w:r w:rsidR="005240C9" w:rsidRPr="006F39A6">
        <w:rPr>
          <w:rFonts w:eastAsia="Times New Roman" w:cs="Times New Roman"/>
          <w:bCs/>
          <w:szCs w:val="28"/>
        </w:rPr>
        <w:t>Quy định nguyên tắc, nội dung hoạt động thông tin đối ngoại; nội dung quản lý nhà nước về thông tin đối ngoại và trách nhiệm của các cơ quan, đơn vị, địa phương trong quản lý, phối hợp và triển khai hoạt động thông tin đối ngoại trên địa bàn tỉnh Điện Biên.</w:t>
      </w:r>
    </w:p>
    <w:p w14:paraId="09B432CE" w14:textId="66B8094C" w:rsidR="005240C9" w:rsidRPr="006F39A6" w:rsidRDefault="00782499" w:rsidP="006F39A6">
      <w:pPr>
        <w:spacing w:before="120" w:after="120" w:line="340" w:lineRule="exact"/>
        <w:ind w:firstLine="709"/>
        <w:jc w:val="both"/>
        <w:rPr>
          <w:rFonts w:cs="Times New Roman"/>
          <w:spacing w:val="-6"/>
          <w:szCs w:val="28"/>
        </w:rPr>
      </w:pPr>
      <w:r w:rsidRPr="006F39A6">
        <w:rPr>
          <w:rFonts w:eastAsia="Times New Roman" w:cs="Times New Roman"/>
          <w:spacing w:val="-6"/>
          <w:szCs w:val="28"/>
        </w:rPr>
        <w:t>b)</w:t>
      </w:r>
      <w:r w:rsidR="005240C9" w:rsidRPr="006F39A6">
        <w:rPr>
          <w:rFonts w:eastAsia="Times New Roman" w:cs="Times New Roman"/>
          <w:spacing w:val="-6"/>
          <w:szCs w:val="28"/>
        </w:rPr>
        <w:t xml:space="preserve"> Đối tượng áp dụng: </w:t>
      </w:r>
      <w:r w:rsidRPr="006F39A6">
        <w:rPr>
          <w:rFonts w:eastAsia="Times New Roman" w:cs="Times New Roman"/>
          <w:spacing w:val="-6"/>
          <w:szCs w:val="28"/>
        </w:rPr>
        <w:t>C</w:t>
      </w:r>
      <w:r w:rsidR="005240C9" w:rsidRPr="006F39A6">
        <w:rPr>
          <w:rFonts w:eastAsia="Times New Roman" w:cs="Times New Roman"/>
          <w:spacing w:val="-6"/>
          <w:szCs w:val="28"/>
        </w:rPr>
        <w:t>ác cơ quan, đơn vị, tổ chức và cá nhân tham gia quản lý, triển khai, thực hiện hoạt động thông tin đối ngoại trên địa bàn tỉnh</w:t>
      </w:r>
      <w:r w:rsidRPr="006F39A6">
        <w:rPr>
          <w:rFonts w:eastAsia="Times New Roman" w:cs="Times New Roman"/>
          <w:spacing w:val="-6"/>
          <w:szCs w:val="28"/>
        </w:rPr>
        <w:t xml:space="preserve"> Điện Biên.</w:t>
      </w:r>
    </w:p>
    <w:p w14:paraId="451403D1" w14:textId="22F0E959" w:rsidR="00143B6F" w:rsidRPr="006F39A6" w:rsidRDefault="00143B6F" w:rsidP="006F39A6">
      <w:pPr>
        <w:spacing w:before="120" w:after="120" w:line="340" w:lineRule="exact"/>
        <w:ind w:firstLine="709"/>
        <w:jc w:val="both"/>
        <w:rPr>
          <w:rFonts w:cs="Times New Roman"/>
          <w:b/>
          <w:bCs/>
          <w:szCs w:val="28"/>
        </w:rPr>
      </w:pPr>
      <w:r w:rsidRPr="006F39A6">
        <w:rPr>
          <w:rFonts w:cs="Times New Roman"/>
          <w:b/>
          <w:bCs/>
          <w:szCs w:val="28"/>
        </w:rPr>
        <w:t xml:space="preserve">2. Bố cục của dự thảo </w:t>
      </w:r>
      <w:r w:rsidR="005240C9" w:rsidRPr="006F39A6">
        <w:rPr>
          <w:rFonts w:cs="Times New Roman"/>
          <w:b/>
          <w:bCs/>
          <w:szCs w:val="28"/>
        </w:rPr>
        <w:t xml:space="preserve">Quyết định và </w:t>
      </w:r>
      <w:r w:rsidRPr="006F39A6">
        <w:rPr>
          <w:rFonts w:cs="Times New Roman"/>
          <w:b/>
          <w:bCs/>
          <w:szCs w:val="28"/>
        </w:rPr>
        <w:t>Quy định</w:t>
      </w:r>
    </w:p>
    <w:p w14:paraId="16AAFC47" w14:textId="68392655" w:rsidR="005240C9" w:rsidRPr="006F39A6" w:rsidRDefault="004977A6" w:rsidP="006F39A6">
      <w:pPr>
        <w:spacing w:before="120" w:after="120" w:line="340" w:lineRule="exact"/>
        <w:ind w:firstLine="709"/>
        <w:jc w:val="both"/>
        <w:rPr>
          <w:rFonts w:cs="Times New Roman"/>
          <w:szCs w:val="28"/>
        </w:rPr>
      </w:pPr>
      <w:r w:rsidRPr="006F39A6">
        <w:rPr>
          <w:rFonts w:cs="Times New Roman"/>
          <w:szCs w:val="28"/>
        </w:rPr>
        <w:t xml:space="preserve">a) </w:t>
      </w:r>
      <w:r w:rsidR="005240C9" w:rsidRPr="006F39A6">
        <w:rPr>
          <w:rFonts w:cs="Times New Roman"/>
          <w:szCs w:val="28"/>
        </w:rPr>
        <w:t>Dự thảo Quyết định gồm 03 Điều: Điều 1 về ban hành Quy định; Điều 2 về hiệu lực thi hành; Điều 3 về trách nhiệm thi hành.</w:t>
      </w:r>
    </w:p>
    <w:p w14:paraId="2BE33BA6" w14:textId="6212EAFB" w:rsidR="00143B6F" w:rsidRPr="006F39A6" w:rsidRDefault="004977A6" w:rsidP="006F39A6">
      <w:pPr>
        <w:spacing w:before="120" w:after="120" w:line="340" w:lineRule="exact"/>
        <w:ind w:firstLine="709"/>
        <w:jc w:val="both"/>
        <w:rPr>
          <w:rFonts w:cs="Times New Roman"/>
          <w:szCs w:val="28"/>
        </w:rPr>
      </w:pPr>
      <w:r w:rsidRPr="006F39A6">
        <w:rPr>
          <w:rFonts w:cs="Times New Roman"/>
          <w:szCs w:val="28"/>
        </w:rPr>
        <w:lastRenderedPageBreak/>
        <w:t xml:space="preserve">b) </w:t>
      </w:r>
      <w:r w:rsidR="00143B6F" w:rsidRPr="006F39A6">
        <w:rPr>
          <w:rFonts w:cs="Times New Roman"/>
          <w:szCs w:val="28"/>
        </w:rPr>
        <w:t xml:space="preserve">Dự thảo Quy định </w:t>
      </w:r>
      <w:r w:rsidR="000C1468" w:rsidRPr="006F39A6">
        <w:rPr>
          <w:rFonts w:cs="Times New Roman"/>
          <w:szCs w:val="28"/>
        </w:rPr>
        <w:t xml:space="preserve">ban hành kèm theo Quyết định </w:t>
      </w:r>
      <w:r w:rsidR="00143B6F" w:rsidRPr="006F39A6">
        <w:rPr>
          <w:rFonts w:cs="Times New Roman"/>
          <w:szCs w:val="28"/>
        </w:rPr>
        <w:t xml:space="preserve">gồm 04 </w:t>
      </w:r>
      <w:r w:rsidRPr="006F39A6">
        <w:rPr>
          <w:rFonts w:cs="Times New Roman"/>
          <w:szCs w:val="28"/>
        </w:rPr>
        <w:t>c</w:t>
      </w:r>
      <w:r w:rsidR="00143B6F" w:rsidRPr="006F39A6">
        <w:rPr>
          <w:rFonts w:cs="Times New Roman"/>
          <w:szCs w:val="28"/>
        </w:rPr>
        <w:t xml:space="preserve">hương, 22 </w:t>
      </w:r>
      <w:r w:rsidRPr="006F39A6">
        <w:rPr>
          <w:rFonts w:cs="Times New Roman"/>
          <w:szCs w:val="28"/>
        </w:rPr>
        <w:t>đ</w:t>
      </w:r>
      <w:r w:rsidR="00143B6F" w:rsidRPr="006F39A6">
        <w:rPr>
          <w:rFonts w:cs="Times New Roman"/>
          <w:szCs w:val="28"/>
        </w:rPr>
        <w:t xml:space="preserve">iều, </w:t>
      </w:r>
      <w:r w:rsidR="000C1468" w:rsidRPr="006F39A6">
        <w:rPr>
          <w:rFonts w:cs="Times New Roman"/>
          <w:szCs w:val="28"/>
        </w:rPr>
        <w:t xml:space="preserve">được đánh số từ Điều 1 đến Điều 22, </w:t>
      </w:r>
      <w:r w:rsidR="00143B6F" w:rsidRPr="006F39A6">
        <w:rPr>
          <w:rFonts w:cs="Times New Roman"/>
          <w:szCs w:val="28"/>
        </w:rPr>
        <w:t>cụ thể:</w:t>
      </w:r>
    </w:p>
    <w:p w14:paraId="47741729" w14:textId="344DA617" w:rsidR="00143B6F" w:rsidRPr="006F39A6" w:rsidRDefault="00143B6F" w:rsidP="006F39A6">
      <w:pPr>
        <w:spacing w:before="120" w:after="120" w:line="340" w:lineRule="exact"/>
        <w:ind w:firstLine="709"/>
        <w:jc w:val="both"/>
        <w:rPr>
          <w:rFonts w:cs="Times New Roman"/>
          <w:szCs w:val="28"/>
        </w:rPr>
      </w:pPr>
      <w:r w:rsidRPr="006F39A6">
        <w:rPr>
          <w:rFonts w:cs="Times New Roman"/>
          <w:szCs w:val="28"/>
        </w:rPr>
        <w:t>Chương I. Quy định chung</w:t>
      </w:r>
      <w:r w:rsidR="000C1468" w:rsidRPr="006F39A6">
        <w:rPr>
          <w:rFonts w:cs="Times New Roman"/>
          <w:szCs w:val="28"/>
        </w:rPr>
        <w:t xml:space="preserve"> (</w:t>
      </w:r>
      <w:r w:rsidRPr="006F39A6">
        <w:rPr>
          <w:rFonts w:cs="Times New Roman"/>
          <w:szCs w:val="28"/>
        </w:rPr>
        <w:t xml:space="preserve">04 </w:t>
      </w:r>
      <w:r w:rsidR="000C1468" w:rsidRPr="006F39A6">
        <w:rPr>
          <w:rFonts w:cs="Times New Roman"/>
          <w:szCs w:val="28"/>
        </w:rPr>
        <w:t>Đ</w:t>
      </w:r>
      <w:r w:rsidRPr="006F39A6">
        <w:rPr>
          <w:rFonts w:cs="Times New Roman"/>
          <w:szCs w:val="28"/>
        </w:rPr>
        <w:t>iều</w:t>
      </w:r>
      <w:r w:rsidR="000C1468" w:rsidRPr="006F39A6">
        <w:rPr>
          <w:rFonts w:cs="Times New Roman"/>
          <w:szCs w:val="28"/>
        </w:rPr>
        <w:t>, từ Điều 1 đến Điều 4)</w:t>
      </w:r>
      <w:r w:rsidRPr="006F39A6">
        <w:rPr>
          <w:rFonts w:cs="Times New Roman"/>
          <w:szCs w:val="28"/>
        </w:rPr>
        <w:t>.</w:t>
      </w:r>
    </w:p>
    <w:p w14:paraId="4BA96127" w14:textId="080B978A" w:rsidR="00143B6F" w:rsidRPr="006F39A6" w:rsidRDefault="00143B6F" w:rsidP="006F39A6">
      <w:pPr>
        <w:spacing w:before="120" w:after="120" w:line="340" w:lineRule="exact"/>
        <w:ind w:firstLine="709"/>
        <w:jc w:val="both"/>
        <w:rPr>
          <w:rFonts w:cs="Times New Roman"/>
          <w:szCs w:val="28"/>
        </w:rPr>
      </w:pPr>
      <w:r w:rsidRPr="006F39A6">
        <w:rPr>
          <w:rFonts w:cs="Times New Roman"/>
          <w:szCs w:val="28"/>
        </w:rPr>
        <w:t>Chương II. Hoạt động thông tin đối ngoại</w:t>
      </w:r>
      <w:r w:rsidR="00B35899" w:rsidRPr="006F39A6">
        <w:rPr>
          <w:rFonts w:cs="Times New Roman"/>
          <w:szCs w:val="28"/>
        </w:rPr>
        <w:t xml:space="preserve"> (</w:t>
      </w:r>
      <w:r w:rsidRPr="006F39A6">
        <w:rPr>
          <w:rFonts w:cs="Times New Roman"/>
          <w:szCs w:val="28"/>
        </w:rPr>
        <w:t xml:space="preserve">04 </w:t>
      </w:r>
      <w:r w:rsidR="00B35899" w:rsidRPr="006F39A6">
        <w:rPr>
          <w:rFonts w:cs="Times New Roman"/>
          <w:szCs w:val="28"/>
        </w:rPr>
        <w:t>Đ</w:t>
      </w:r>
      <w:r w:rsidRPr="006F39A6">
        <w:rPr>
          <w:rFonts w:cs="Times New Roman"/>
          <w:szCs w:val="28"/>
        </w:rPr>
        <w:t xml:space="preserve">iều, </w:t>
      </w:r>
      <w:r w:rsidR="00B35899" w:rsidRPr="006F39A6">
        <w:rPr>
          <w:rFonts w:cs="Times New Roman"/>
          <w:szCs w:val="28"/>
        </w:rPr>
        <w:t>từ Điều 5 đến Điều 8)</w:t>
      </w:r>
      <w:r w:rsidRPr="006F39A6">
        <w:rPr>
          <w:rFonts w:cs="Times New Roman"/>
          <w:szCs w:val="28"/>
        </w:rPr>
        <w:t>.</w:t>
      </w:r>
    </w:p>
    <w:p w14:paraId="3C00E62B" w14:textId="6A19CFF1" w:rsidR="00143B6F" w:rsidRPr="006F39A6" w:rsidRDefault="00143B6F" w:rsidP="006F39A6">
      <w:pPr>
        <w:spacing w:before="120" w:after="120" w:line="340" w:lineRule="exact"/>
        <w:ind w:firstLine="709"/>
        <w:jc w:val="both"/>
        <w:rPr>
          <w:rFonts w:cs="Times New Roman"/>
          <w:szCs w:val="28"/>
        </w:rPr>
      </w:pPr>
      <w:r w:rsidRPr="006F39A6">
        <w:rPr>
          <w:rFonts w:cs="Times New Roman"/>
          <w:szCs w:val="28"/>
        </w:rPr>
        <w:t>Chương III. Trách nhiệm quản lý hoạt động thông tin đối ngoại</w:t>
      </w:r>
      <w:r w:rsidR="00B35899" w:rsidRPr="006F39A6">
        <w:rPr>
          <w:rFonts w:cs="Times New Roman"/>
          <w:szCs w:val="28"/>
        </w:rPr>
        <w:t xml:space="preserve"> (</w:t>
      </w:r>
      <w:r w:rsidRPr="006F39A6">
        <w:rPr>
          <w:rFonts w:cs="Times New Roman"/>
          <w:szCs w:val="28"/>
        </w:rPr>
        <w:t xml:space="preserve">11 điều, </w:t>
      </w:r>
      <w:r w:rsidR="00B35899" w:rsidRPr="006F39A6">
        <w:rPr>
          <w:rFonts w:cs="Times New Roman"/>
          <w:szCs w:val="28"/>
        </w:rPr>
        <w:t xml:space="preserve">từ Điều 9 đến Điều </w:t>
      </w:r>
      <w:r w:rsidR="00E65F8C" w:rsidRPr="006F39A6">
        <w:rPr>
          <w:rFonts w:cs="Times New Roman"/>
          <w:szCs w:val="28"/>
        </w:rPr>
        <w:t>19</w:t>
      </w:r>
      <w:r w:rsidR="00B35899" w:rsidRPr="006F39A6">
        <w:rPr>
          <w:rFonts w:cs="Times New Roman"/>
          <w:szCs w:val="28"/>
        </w:rPr>
        <w:t>)</w:t>
      </w:r>
      <w:r w:rsidRPr="006F39A6">
        <w:rPr>
          <w:rFonts w:cs="Times New Roman"/>
          <w:szCs w:val="28"/>
        </w:rPr>
        <w:t>.</w:t>
      </w:r>
    </w:p>
    <w:p w14:paraId="098AC0AA" w14:textId="08FEBD77" w:rsidR="00143B6F" w:rsidRPr="006F39A6" w:rsidRDefault="00143B6F" w:rsidP="006F39A6">
      <w:pPr>
        <w:spacing w:before="120" w:after="120" w:line="340" w:lineRule="exact"/>
        <w:ind w:firstLine="709"/>
        <w:jc w:val="both"/>
        <w:rPr>
          <w:rFonts w:cs="Times New Roman"/>
          <w:szCs w:val="28"/>
        </w:rPr>
      </w:pPr>
      <w:r w:rsidRPr="006F39A6">
        <w:rPr>
          <w:rFonts w:cs="Times New Roman"/>
          <w:szCs w:val="28"/>
        </w:rPr>
        <w:t>Chương IV. Tổ chức thực hiện</w:t>
      </w:r>
      <w:r w:rsidR="00B35899" w:rsidRPr="006F39A6">
        <w:rPr>
          <w:rFonts w:cs="Times New Roman"/>
          <w:szCs w:val="28"/>
        </w:rPr>
        <w:t xml:space="preserve"> (</w:t>
      </w:r>
      <w:r w:rsidRPr="006F39A6">
        <w:rPr>
          <w:rFonts w:cs="Times New Roman"/>
          <w:szCs w:val="28"/>
        </w:rPr>
        <w:t xml:space="preserve">03 điều, </w:t>
      </w:r>
      <w:r w:rsidR="00E65F8C" w:rsidRPr="006F39A6">
        <w:rPr>
          <w:rFonts w:cs="Times New Roman"/>
          <w:szCs w:val="28"/>
        </w:rPr>
        <w:t>từ Điều 20 đến Điều 2</w:t>
      </w:r>
      <w:r w:rsidR="004977A6" w:rsidRPr="006F39A6">
        <w:rPr>
          <w:rFonts w:cs="Times New Roman"/>
          <w:szCs w:val="28"/>
        </w:rPr>
        <w:t>2</w:t>
      </w:r>
      <w:r w:rsidR="00E65F8C" w:rsidRPr="006F39A6">
        <w:rPr>
          <w:rFonts w:cs="Times New Roman"/>
          <w:szCs w:val="28"/>
        </w:rPr>
        <w:t>)</w:t>
      </w:r>
      <w:r w:rsidRPr="006F39A6">
        <w:rPr>
          <w:rFonts w:cs="Times New Roman"/>
          <w:szCs w:val="28"/>
        </w:rPr>
        <w:t>.</w:t>
      </w:r>
    </w:p>
    <w:p w14:paraId="09B7BDDB" w14:textId="43BB0B25" w:rsidR="000165B9" w:rsidRPr="006F39A6" w:rsidRDefault="00143B6F" w:rsidP="006F39A6">
      <w:pPr>
        <w:spacing w:before="120" w:after="120" w:line="340" w:lineRule="exact"/>
        <w:ind w:firstLine="709"/>
        <w:jc w:val="both"/>
        <w:rPr>
          <w:rFonts w:cs="Times New Roman"/>
          <w:b/>
          <w:bCs/>
          <w:szCs w:val="28"/>
        </w:rPr>
      </w:pPr>
      <w:r w:rsidRPr="006F39A6">
        <w:rPr>
          <w:rFonts w:cs="Times New Roman"/>
          <w:b/>
          <w:bCs/>
          <w:szCs w:val="28"/>
        </w:rPr>
        <w:t xml:space="preserve">3. Nội dung </w:t>
      </w:r>
      <w:r w:rsidR="000165B9" w:rsidRPr="006F39A6">
        <w:rPr>
          <w:rFonts w:cs="Times New Roman"/>
          <w:b/>
          <w:bCs/>
          <w:szCs w:val="28"/>
        </w:rPr>
        <w:t>cơ bản</w:t>
      </w:r>
    </w:p>
    <w:p w14:paraId="232890D9" w14:textId="3A16803D" w:rsidR="004977A6" w:rsidRPr="006F39A6" w:rsidRDefault="004977A6" w:rsidP="006F39A6">
      <w:pPr>
        <w:spacing w:before="120" w:after="120" w:line="340" w:lineRule="exact"/>
        <w:ind w:firstLine="709"/>
        <w:jc w:val="both"/>
        <w:rPr>
          <w:rFonts w:cs="Times New Roman"/>
          <w:szCs w:val="28"/>
        </w:rPr>
      </w:pPr>
      <w:r w:rsidRPr="006F39A6">
        <w:rPr>
          <w:rFonts w:cs="Times New Roman"/>
          <w:szCs w:val="28"/>
        </w:rPr>
        <w:t>Dự thảo Quy định tập trung vào các nội dung chủ yếu sau:</w:t>
      </w:r>
    </w:p>
    <w:p w14:paraId="0DAB296B" w14:textId="77777777" w:rsidR="00626D10" w:rsidRPr="006F39A6" w:rsidRDefault="00626D10" w:rsidP="006F39A6">
      <w:pPr>
        <w:spacing w:before="120" w:after="120" w:line="340" w:lineRule="exact"/>
        <w:ind w:firstLine="709"/>
        <w:jc w:val="both"/>
        <w:rPr>
          <w:rFonts w:cs="Times New Roman"/>
          <w:szCs w:val="28"/>
        </w:rPr>
      </w:pPr>
      <w:r w:rsidRPr="006F39A6">
        <w:rPr>
          <w:rFonts w:cs="Times New Roman"/>
          <w:b/>
          <w:bCs/>
          <w:szCs w:val="28"/>
        </w:rPr>
        <w:t>Thứ nhất, quy định chung về quản lý hoạt động thông tin đối ngoại.</w:t>
      </w:r>
    </w:p>
    <w:p w14:paraId="7A609B0D" w14:textId="77777777" w:rsidR="00626D10" w:rsidRPr="006F39A6" w:rsidRDefault="00626D10" w:rsidP="006F39A6">
      <w:pPr>
        <w:spacing w:before="120" w:after="120" w:line="340" w:lineRule="exact"/>
        <w:ind w:firstLine="709"/>
        <w:jc w:val="both"/>
        <w:rPr>
          <w:rFonts w:cs="Times New Roman"/>
          <w:szCs w:val="28"/>
        </w:rPr>
      </w:pPr>
      <w:r w:rsidRPr="006F39A6">
        <w:rPr>
          <w:rFonts w:cs="Times New Roman"/>
          <w:szCs w:val="28"/>
        </w:rPr>
        <w:t>Quy định về phạm vi điều chỉnh, đối tượng áp dụng, nguyên tắc hoạt động thông tin đối ngoại, nội dung quản lý nhà nước và kinh phí thực hiện.</w:t>
      </w:r>
    </w:p>
    <w:p w14:paraId="117BAB2F" w14:textId="77777777" w:rsidR="00626D10" w:rsidRPr="006F39A6" w:rsidRDefault="00626D10" w:rsidP="006F39A6">
      <w:pPr>
        <w:spacing w:before="120" w:after="120" w:line="340" w:lineRule="exact"/>
        <w:ind w:firstLine="709"/>
        <w:jc w:val="both"/>
        <w:rPr>
          <w:rFonts w:cs="Times New Roman"/>
          <w:szCs w:val="28"/>
        </w:rPr>
      </w:pPr>
      <w:r w:rsidRPr="006F39A6">
        <w:rPr>
          <w:rFonts w:cs="Times New Roman"/>
          <w:b/>
          <w:bCs/>
          <w:szCs w:val="28"/>
        </w:rPr>
        <w:t>Thứ hai, quy định về hoạt động thông tin đối ngoại của tỉnh.</w:t>
      </w:r>
    </w:p>
    <w:p w14:paraId="5062DD1A" w14:textId="77777777" w:rsidR="00626D10" w:rsidRPr="006F39A6" w:rsidRDefault="00626D10" w:rsidP="006F39A6">
      <w:pPr>
        <w:spacing w:before="120" w:after="120" w:line="340" w:lineRule="exact"/>
        <w:ind w:firstLine="709"/>
        <w:jc w:val="both"/>
        <w:rPr>
          <w:rFonts w:cs="Times New Roman"/>
          <w:szCs w:val="28"/>
        </w:rPr>
      </w:pPr>
      <w:r w:rsidRPr="006F39A6">
        <w:rPr>
          <w:rFonts w:cs="Times New Roman"/>
          <w:szCs w:val="28"/>
        </w:rPr>
        <w:t>Quy định việc cung cấp thông tin chính thức về tỉnh; thông tin quảng bá hình ảnh đất và người Điện Biên, tiềm năng, thế mạnh, hoạt động hợp tác quốc tế và công tác quản lý, bảo vệ biên giới theo quy định của pháp luật.</w:t>
      </w:r>
    </w:p>
    <w:p w14:paraId="6D768336" w14:textId="23408EC9" w:rsidR="00626D10" w:rsidRPr="006F39A6" w:rsidRDefault="00626D10" w:rsidP="006F39A6">
      <w:pPr>
        <w:spacing w:before="120" w:after="120" w:line="340" w:lineRule="exact"/>
        <w:ind w:firstLine="709"/>
        <w:jc w:val="both"/>
        <w:rPr>
          <w:rFonts w:cs="Times New Roman"/>
          <w:szCs w:val="28"/>
        </w:rPr>
      </w:pPr>
      <w:r w:rsidRPr="006F39A6">
        <w:rPr>
          <w:rFonts w:cs="Times New Roman"/>
          <w:b/>
          <w:bCs/>
          <w:szCs w:val="28"/>
        </w:rPr>
        <w:t>Thứ ba, quy định trách nhiệm của các cơ quan, đơn vị, địa phương trong quản lý hoạt động thông tin đối ngoại.</w:t>
      </w:r>
    </w:p>
    <w:p w14:paraId="769497BD" w14:textId="76C006C9" w:rsidR="00626D10" w:rsidRPr="006F39A6" w:rsidRDefault="00626D10" w:rsidP="006F39A6">
      <w:pPr>
        <w:spacing w:before="120" w:after="120" w:line="340" w:lineRule="exact"/>
        <w:ind w:firstLine="709"/>
        <w:jc w:val="both"/>
        <w:rPr>
          <w:rFonts w:cs="Times New Roman"/>
          <w:szCs w:val="28"/>
        </w:rPr>
      </w:pPr>
      <w:r w:rsidRPr="006F39A6">
        <w:rPr>
          <w:rFonts w:cs="Times New Roman"/>
          <w:szCs w:val="28"/>
        </w:rPr>
        <w:t xml:space="preserve">Xác định trách nhiệm của Sở Văn hóa, Thể thao và Du lịch và các sở, ban, ngành, cơ quan, đơn vị, địa phương có liên quan theo chức năng, nhiệm vụ, quyền hạn; bảo đảm sự phối hợp trong cung cấp, xử lý thông tin </w:t>
      </w:r>
      <w:r w:rsidR="00F262CD" w:rsidRPr="006F39A6">
        <w:rPr>
          <w:rFonts w:cs="Times New Roman"/>
          <w:szCs w:val="28"/>
        </w:rPr>
        <w:t xml:space="preserve">sai lệch </w:t>
      </w:r>
      <w:r w:rsidRPr="006F39A6">
        <w:rPr>
          <w:rFonts w:cs="Times New Roman"/>
          <w:szCs w:val="28"/>
        </w:rPr>
        <w:t>và triển khai các hoạt động thông tin đối ngoại trên địa bàn tỉnh.</w:t>
      </w:r>
    </w:p>
    <w:p w14:paraId="0C73C7FB" w14:textId="77777777" w:rsidR="00626D10" w:rsidRPr="006F39A6" w:rsidRDefault="00626D10" w:rsidP="006F39A6">
      <w:pPr>
        <w:spacing w:before="120" w:after="120" w:line="340" w:lineRule="exact"/>
        <w:ind w:firstLine="709"/>
        <w:jc w:val="both"/>
        <w:rPr>
          <w:rFonts w:cs="Times New Roman"/>
          <w:szCs w:val="28"/>
        </w:rPr>
      </w:pPr>
      <w:r w:rsidRPr="006F39A6">
        <w:rPr>
          <w:rFonts w:cs="Times New Roman"/>
          <w:b/>
          <w:bCs/>
          <w:szCs w:val="28"/>
        </w:rPr>
        <w:t>Thứ tư, quy định về tổ chức thực hiện.</w:t>
      </w:r>
    </w:p>
    <w:p w14:paraId="180CE823" w14:textId="21B52FE4" w:rsidR="00626D10" w:rsidRPr="006F39A6" w:rsidRDefault="00626D10" w:rsidP="006F39A6">
      <w:pPr>
        <w:spacing w:before="120" w:after="120" w:line="340" w:lineRule="exact"/>
        <w:ind w:firstLine="709"/>
        <w:jc w:val="both"/>
        <w:rPr>
          <w:rFonts w:cs="Times New Roman"/>
          <w:szCs w:val="28"/>
        </w:rPr>
      </w:pPr>
      <w:r w:rsidRPr="006F39A6">
        <w:rPr>
          <w:rFonts w:cs="Times New Roman"/>
          <w:szCs w:val="28"/>
        </w:rPr>
        <w:t>Quy định chế độ thông tin, báo cáo; khen thưởng, xử lý vi phạm và trách nhiệm tổ chức thực hiện Quy định.</w:t>
      </w:r>
    </w:p>
    <w:p w14:paraId="0A17765F" w14:textId="3CF1E3A1" w:rsidR="00BD70F5" w:rsidRPr="006F39A6" w:rsidRDefault="00BD70F5" w:rsidP="006F39A6">
      <w:pPr>
        <w:spacing w:before="120" w:after="120" w:line="340" w:lineRule="exact"/>
        <w:ind w:firstLine="709"/>
        <w:jc w:val="both"/>
        <w:rPr>
          <w:rFonts w:cs="Times New Roman"/>
          <w:szCs w:val="28"/>
        </w:rPr>
      </w:pPr>
      <w:r w:rsidRPr="006F39A6">
        <w:rPr>
          <w:rFonts w:cs="Times New Roman"/>
          <w:b/>
          <w:bCs/>
          <w:szCs w:val="28"/>
        </w:rPr>
        <w:t>V. NHỮNG NỘI DUNG BỔ SUNG MỚI SO VỚI DỰ THẢO VĂN BẢN GỬI THẨM ĐỊNH:</w:t>
      </w:r>
      <w:r w:rsidRPr="006F39A6">
        <w:rPr>
          <w:rFonts w:cs="Times New Roman"/>
          <w:szCs w:val="28"/>
        </w:rPr>
        <w:t xml:space="preserve"> </w:t>
      </w:r>
      <w:r w:rsidR="00F262CD" w:rsidRPr="006F39A6">
        <w:rPr>
          <w:rFonts w:cs="Times New Roman"/>
          <w:szCs w:val="28"/>
        </w:rPr>
        <w:t>Sẽ được rà soát, cập nhật sau khi dự thảo được gửi thẩm định và có kết quả thẩm định của Sở Tư pháp</w:t>
      </w:r>
      <w:r w:rsidRPr="006F39A6">
        <w:rPr>
          <w:rFonts w:cs="Times New Roman"/>
          <w:szCs w:val="28"/>
        </w:rPr>
        <w:t>.</w:t>
      </w:r>
    </w:p>
    <w:p w14:paraId="2E916390" w14:textId="4C579B63" w:rsidR="00143B6F" w:rsidRPr="006F39A6" w:rsidRDefault="00143B6F" w:rsidP="006F39A6">
      <w:pPr>
        <w:spacing w:before="120" w:after="120" w:line="340" w:lineRule="exact"/>
        <w:ind w:firstLine="709"/>
        <w:jc w:val="both"/>
        <w:rPr>
          <w:rFonts w:cs="Times New Roman"/>
          <w:b/>
          <w:bCs/>
          <w:szCs w:val="28"/>
        </w:rPr>
      </w:pPr>
      <w:r w:rsidRPr="006F39A6">
        <w:rPr>
          <w:rFonts w:cs="Times New Roman"/>
          <w:b/>
          <w:bCs/>
          <w:szCs w:val="28"/>
        </w:rPr>
        <w:t>V</w:t>
      </w:r>
      <w:r w:rsidR="00BD70F5" w:rsidRPr="006F39A6">
        <w:rPr>
          <w:rFonts w:cs="Times New Roman"/>
          <w:b/>
          <w:bCs/>
          <w:szCs w:val="28"/>
        </w:rPr>
        <w:t>I</w:t>
      </w:r>
      <w:r w:rsidRPr="006F39A6">
        <w:rPr>
          <w:rFonts w:cs="Times New Roman"/>
          <w:b/>
          <w:bCs/>
          <w:szCs w:val="28"/>
        </w:rPr>
        <w:t>. KINH PHÍ VÀ ĐIỀU KIỆN BẢO ĐẢM THI HÀNH</w:t>
      </w:r>
    </w:p>
    <w:p w14:paraId="6D4D7FC3" w14:textId="77777777" w:rsidR="002D3DFB" w:rsidRPr="006F39A6" w:rsidRDefault="00B96FBE" w:rsidP="006F39A6">
      <w:pPr>
        <w:spacing w:before="120" w:after="120" w:line="340" w:lineRule="exact"/>
        <w:ind w:firstLine="709"/>
        <w:jc w:val="both"/>
        <w:rPr>
          <w:rFonts w:cs="Times New Roman"/>
          <w:szCs w:val="28"/>
        </w:rPr>
      </w:pPr>
      <w:r w:rsidRPr="006F39A6">
        <w:rPr>
          <w:rFonts w:cs="Times New Roman"/>
          <w:b/>
          <w:bCs/>
          <w:szCs w:val="28"/>
        </w:rPr>
        <w:t>1. Dự kiến nguồn lực:</w:t>
      </w:r>
      <w:r w:rsidRPr="006F39A6">
        <w:rPr>
          <w:rFonts w:cs="Times New Roman"/>
          <w:szCs w:val="28"/>
        </w:rPr>
        <w:t xml:space="preserve"> </w:t>
      </w:r>
      <w:r w:rsidR="002D3DFB" w:rsidRPr="006F39A6">
        <w:rPr>
          <w:rFonts w:cs="Times New Roman"/>
          <w:szCs w:val="28"/>
        </w:rPr>
        <w:t>Việc tổ chức thực hiện Quy định được triển khai trong phạm vi chức năng, nhiệm vụ, quyền hạn và nguồn lực được giao của các cơ quan, đơn vị, địa phương; bảo đảm tiết kiệm, hiệu quả, không làm phát sinh tổ chức bộ máy và nhiệm vụ ngoài thẩm quyền.</w:t>
      </w:r>
    </w:p>
    <w:p w14:paraId="7116866B" w14:textId="26A3CA14" w:rsidR="00B96FBE" w:rsidRPr="006F39A6" w:rsidRDefault="00B96FBE" w:rsidP="006F39A6">
      <w:pPr>
        <w:spacing w:before="120" w:after="120" w:line="340" w:lineRule="exact"/>
        <w:ind w:firstLine="709"/>
        <w:jc w:val="both"/>
        <w:rPr>
          <w:rFonts w:cs="Times New Roman"/>
          <w:szCs w:val="28"/>
        </w:rPr>
      </w:pPr>
      <w:r w:rsidRPr="006F39A6">
        <w:rPr>
          <w:rFonts w:cs="Times New Roman"/>
          <w:b/>
          <w:bCs/>
          <w:szCs w:val="28"/>
        </w:rPr>
        <w:t>2. Điều kiện đảm bảo:</w:t>
      </w:r>
      <w:r w:rsidRPr="006F39A6">
        <w:rPr>
          <w:rFonts w:cs="Times New Roman"/>
          <w:szCs w:val="28"/>
        </w:rPr>
        <w:t xml:space="preserve"> Sau khi Quy định được </w:t>
      </w:r>
      <w:r w:rsidR="00715C2A" w:rsidRPr="006F39A6">
        <w:rPr>
          <w:rFonts w:cs="Times New Roman"/>
          <w:szCs w:val="28"/>
        </w:rPr>
        <w:t>ban hành</w:t>
      </w:r>
      <w:r w:rsidRPr="006F39A6">
        <w:rPr>
          <w:rFonts w:cs="Times New Roman"/>
          <w:szCs w:val="28"/>
        </w:rPr>
        <w:t xml:space="preserve">, các sở ngành tỉnh và Ủy ban nhân dân cấp xã có trách nhiệm tổ chức triển khai thực hiện; bố trí nhân lực, kinh phí theo phân cấp </w:t>
      </w:r>
      <w:r w:rsidR="00715C2A" w:rsidRPr="006F39A6">
        <w:rPr>
          <w:rFonts w:cs="Times New Roman"/>
          <w:szCs w:val="28"/>
        </w:rPr>
        <w:t xml:space="preserve">ngân sách </w:t>
      </w:r>
      <w:r w:rsidRPr="006F39A6">
        <w:rPr>
          <w:rFonts w:cs="Times New Roman"/>
          <w:szCs w:val="28"/>
        </w:rPr>
        <w:t>và khả năng cân đối ngân sách</w:t>
      </w:r>
      <w:r w:rsidR="00715C2A" w:rsidRPr="006F39A6">
        <w:rPr>
          <w:rFonts w:cs="Times New Roman"/>
          <w:szCs w:val="28"/>
        </w:rPr>
        <w:t xml:space="preserve"> được giao</w:t>
      </w:r>
      <w:r w:rsidRPr="006F39A6">
        <w:rPr>
          <w:rFonts w:cs="Times New Roman"/>
          <w:szCs w:val="28"/>
        </w:rPr>
        <w:t xml:space="preserve">; </w:t>
      </w:r>
      <w:r w:rsidRPr="006F39A6">
        <w:rPr>
          <w:rFonts w:cs="Times New Roman"/>
          <w:szCs w:val="28"/>
        </w:rPr>
        <w:lastRenderedPageBreak/>
        <w:t xml:space="preserve">tăng cường phối hợp, kiểm tra, giám sát nhằm bảo đảm Quy định được thực hiện thống nhất, hiệu quả trên địa bàn tỉnh. </w:t>
      </w:r>
    </w:p>
    <w:p w14:paraId="42A4ADE7" w14:textId="77777777" w:rsidR="00715C2A" w:rsidRPr="006F39A6" w:rsidRDefault="00B96FBE" w:rsidP="006F39A6">
      <w:pPr>
        <w:spacing w:before="120" w:after="120" w:line="340" w:lineRule="exact"/>
        <w:ind w:firstLine="709"/>
        <w:jc w:val="both"/>
        <w:rPr>
          <w:rFonts w:cs="Times New Roman"/>
          <w:szCs w:val="28"/>
        </w:rPr>
      </w:pPr>
      <w:r w:rsidRPr="006F39A6">
        <w:rPr>
          <w:rFonts w:cs="Times New Roman"/>
          <w:b/>
          <w:bCs/>
          <w:szCs w:val="28"/>
        </w:rPr>
        <w:t>3. Thời gian trình thông qua</w:t>
      </w:r>
      <w:r w:rsidRPr="006F39A6">
        <w:rPr>
          <w:rFonts w:cs="Times New Roman"/>
          <w:szCs w:val="28"/>
        </w:rPr>
        <w:t xml:space="preserve">: Tại phiên họp gần nhất của UBND tỉnh. </w:t>
      </w:r>
    </w:p>
    <w:p w14:paraId="5AB8B390" w14:textId="748C3A47" w:rsidR="00B96FBE" w:rsidRPr="006F39A6" w:rsidRDefault="00B96FBE" w:rsidP="006F39A6">
      <w:pPr>
        <w:spacing w:before="120" w:after="120" w:line="340" w:lineRule="exact"/>
        <w:ind w:firstLine="709"/>
        <w:jc w:val="both"/>
        <w:rPr>
          <w:rFonts w:cs="Times New Roman"/>
          <w:szCs w:val="28"/>
        </w:rPr>
      </w:pPr>
      <w:r w:rsidRPr="006F39A6">
        <w:rPr>
          <w:rFonts w:cs="Times New Roman"/>
          <w:szCs w:val="28"/>
        </w:rPr>
        <w:t xml:space="preserve">Trên đây là nội dung Tờ trình đề nghị ban hành Quyết định ban hành Quy định </w:t>
      </w:r>
      <w:r w:rsidR="002D3DFB" w:rsidRPr="006F39A6">
        <w:rPr>
          <w:rFonts w:cs="Times New Roman"/>
          <w:szCs w:val="28"/>
        </w:rPr>
        <w:t>quản lý hoạt động thông tin đối ngoại trên địa bàn tỉnh Điện Biên</w:t>
      </w:r>
      <w:r w:rsidRPr="006F39A6">
        <w:rPr>
          <w:rFonts w:cs="Times New Roman"/>
          <w:szCs w:val="28"/>
        </w:rPr>
        <w:t xml:space="preserve"> kính trình UBND tỉnh xem xét, quyết định</w:t>
      </w:r>
      <w:r w:rsidR="002D3DFB" w:rsidRPr="006F39A6">
        <w:rPr>
          <w:rFonts w:cs="Times New Roman"/>
          <w:szCs w:val="28"/>
        </w:rPr>
        <w:t>.</w:t>
      </w:r>
    </w:p>
    <w:p w14:paraId="59698D97" w14:textId="0E0A2302" w:rsidR="002D3DFB" w:rsidRDefault="002D3DFB" w:rsidP="000A551B">
      <w:pPr>
        <w:spacing w:before="120" w:after="240" w:line="340" w:lineRule="exact"/>
        <w:ind w:firstLine="709"/>
        <w:jc w:val="both"/>
        <w:rPr>
          <w:rFonts w:cs="Times New Roman"/>
          <w:i/>
          <w:iCs/>
          <w:szCs w:val="28"/>
        </w:rPr>
      </w:pPr>
      <w:r w:rsidRPr="006F39A6">
        <w:rPr>
          <w:rFonts w:cs="Times New Roman"/>
          <w:i/>
          <w:iCs/>
          <w:szCs w:val="28"/>
        </w:rPr>
        <w:t xml:space="preserve">Hồ sơ tài liệu kèm theo Tờ trình gồm: (1) Dự thảo Quyết định ban hành Quy định; (2) </w:t>
      </w:r>
      <w:r w:rsidR="00C35494">
        <w:rPr>
          <w:rFonts w:cs="Times New Roman"/>
          <w:i/>
          <w:iCs/>
          <w:szCs w:val="28"/>
        </w:rPr>
        <w:t>Bản</w:t>
      </w:r>
      <w:r w:rsidRPr="006F39A6">
        <w:rPr>
          <w:rFonts w:cs="Times New Roman"/>
          <w:i/>
          <w:iCs/>
          <w:szCs w:val="28"/>
        </w:rPr>
        <w:t xml:space="preserve"> </w:t>
      </w:r>
      <w:r w:rsidR="00754AE6" w:rsidRPr="006F39A6">
        <w:rPr>
          <w:rFonts w:cs="Times New Roman"/>
          <w:i/>
          <w:iCs/>
          <w:szCs w:val="28"/>
        </w:rPr>
        <w:t>so sánh thuyết minh</w:t>
      </w:r>
      <w:r w:rsidR="00715C2A" w:rsidRPr="006F39A6">
        <w:rPr>
          <w:rFonts w:cs="Times New Roman"/>
          <w:i/>
          <w:iCs/>
          <w:szCs w:val="28"/>
        </w:rPr>
        <w:t xml:space="preserve"> dự thảo Quyết định</w:t>
      </w:r>
      <w:r w:rsidRPr="006F39A6">
        <w:rPr>
          <w:rFonts w:cs="Times New Roman"/>
          <w:i/>
          <w:iCs/>
          <w:szCs w:val="28"/>
        </w:rPr>
        <w:t>; (</w:t>
      </w:r>
      <w:r w:rsidR="00754AE6" w:rsidRPr="006F39A6">
        <w:rPr>
          <w:rFonts w:cs="Times New Roman"/>
          <w:i/>
          <w:iCs/>
          <w:szCs w:val="28"/>
        </w:rPr>
        <w:t>3</w:t>
      </w:r>
      <w:r w:rsidRPr="006F39A6">
        <w:rPr>
          <w:rFonts w:cs="Times New Roman"/>
          <w:i/>
          <w:iCs/>
          <w:szCs w:val="28"/>
        </w:rPr>
        <w:t xml:space="preserve">) Báo cáo tổng hợp ý kiến, tiếp thu, giải trình ý kiến góp ý đối với dự thảo </w:t>
      </w:r>
      <w:r w:rsidR="009256A7" w:rsidRPr="006F39A6">
        <w:rPr>
          <w:rFonts w:cs="Times New Roman"/>
          <w:i/>
          <w:iCs/>
          <w:szCs w:val="28"/>
        </w:rPr>
        <w:t>Quyết định</w:t>
      </w:r>
      <w:r w:rsidRPr="006F39A6">
        <w:rPr>
          <w:rFonts w:cs="Times New Roman"/>
          <w:i/>
          <w:iCs/>
          <w:szCs w:val="28"/>
        </w:rPr>
        <w:t>; (</w:t>
      </w:r>
      <w:r w:rsidR="00754AE6" w:rsidRPr="006F39A6">
        <w:rPr>
          <w:rFonts w:cs="Times New Roman"/>
          <w:i/>
          <w:iCs/>
          <w:szCs w:val="28"/>
        </w:rPr>
        <w:t>4</w:t>
      </w:r>
      <w:r w:rsidRPr="006F39A6">
        <w:rPr>
          <w:rFonts w:cs="Times New Roman"/>
          <w:i/>
          <w:iCs/>
          <w:szCs w:val="28"/>
        </w:rPr>
        <w:t>) Công văn đề nghị Sở Tư pháp thẩm định; (</w:t>
      </w:r>
      <w:r w:rsidR="00754AE6" w:rsidRPr="006F39A6">
        <w:rPr>
          <w:rFonts w:cs="Times New Roman"/>
          <w:i/>
          <w:iCs/>
          <w:szCs w:val="28"/>
        </w:rPr>
        <w:t>5</w:t>
      </w:r>
      <w:r w:rsidRPr="006F39A6">
        <w:rPr>
          <w:rFonts w:cs="Times New Roman"/>
          <w:i/>
          <w:iCs/>
          <w:szCs w:val="28"/>
        </w:rPr>
        <w:t>) Báo cáo thẩm định của Sở Tư pháp; (</w:t>
      </w:r>
      <w:r w:rsidR="00754AE6" w:rsidRPr="006F39A6">
        <w:rPr>
          <w:rFonts w:cs="Times New Roman"/>
          <w:i/>
          <w:iCs/>
          <w:szCs w:val="28"/>
        </w:rPr>
        <w:t>6</w:t>
      </w:r>
      <w:r w:rsidRPr="006F39A6">
        <w:rPr>
          <w:rFonts w:cs="Times New Roman"/>
          <w:i/>
          <w:iCs/>
          <w:szCs w:val="28"/>
        </w:rPr>
        <w:t xml:space="preserve">) Báo </w:t>
      </w:r>
      <w:bookmarkStart w:id="0" w:name="_GoBack"/>
      <w:r w:rsidRPr="006F39A6">
        <w:rPr>
          <w:rFonts w:cs="Times New Roman"/>
          <w:i/>
          <w:iCs/>
          <w:szCs w:val="28"/>
        </w:rPr>
        <w:t xml:space="preserve">cáo tiếp thu, giải trình ý kiến thẩm định của Sở Tư pháp. </w:t>
      </w:r>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7"/>
        <w:gridCol w:w="4685"/>
      </w:tblGrid>
      <w:tr w:rsidR="006F39A6" w14:paraId="579FFF80" w14:textId="77777777" w:rsidTr="006F39A6">
        <w:tc>
          <w:tcPr>
            <w:tcW w:w="4536" w:type="dxa"/>
          </w:tcPr>
          <w:p w14:paraId="74CE8FF7" w14:textId="77777777" w:rsidR="006F39A6" w:rsidRPr="007E54D0" w:rsidRDefault="006F39A6" w:rsidP="006F39A6">
            <w:pPr>
              <w:snapToGrid w:val="0"/>
              <w:rPr>
                <w:b/>
                <w:bCs/>
                <w:i/>
                <w:iCs/>
                <w:sz w:val="24"/>
                <w:lang w:val="nl-NL"/>
              </w:rPr>
            </w:pPr>
            <w:r w:rsidRPr="007E54D0">
              <w:rPr>
                <w:b/>
                <w:bCs/>
                <w:i/>
                <w:iCs/>
                <w:sz w:val="24"/>
                <w:lang w:val="nl-NL"/>
              </w:rPr>
              <w:t>Nơi nhận:</w:t>
            </w:r>
          </w:p>
          <w:p w14:paraId="3375EF71" w14:textId="77777777" w:rsidR="006F39A6" w:rsidRDefault="006F39A6" w:rsidP="006F39A6">
            <w:pPr>
              <w:rPr>
                <w:sz w:val="22"/>
                <w:lang w:val="nl-NL"/>
              </w:rPr>
            </w:pPr>
            <w:r w:rsidRPr="007E54D0">
              <w:rPr>
                <w:sz w:val="22"/>
                <w:lang w:val="nl-NL"/>
              </w:rPr>
              <w:t>- Như trên;</w:t>
            </w:r>
          </w:p>
          <w:p w14:paraId="4E6F8D81" w14:textId="77777777" w:rsidR="006F39A6" w:rsidRDefault="006F39A6" w:rsidP="006F39A6">
            <w:pPr>
              <w:rPr>
                <w:sz w:val="22"/>
                <w:lang w:val="nl-NL"/>
              </w:rPr>
            </w:pPr>
            <w:r>
              <w:rPr>
                <w:sz w:val="22"/>
                <w:lang w:val="nl-NL"/>
              </w:rPr>
              <w:t>- L/đ VP UBND tỉnh;</w:t>
            </w:r>
          </w:p>
          <w:p w14:paraId="28946455" w14:textId="77777777" w:rsidR="006F39A6" w:rsidRDefault="006F39A6" w:rsidP="006F39A6">
            <w:pPr>
              <w:rPr>
                <w:sz w:val="22"/>
                <w:lang w:val="nl-NL"/>
              </w:rPr>
            </w:pPr>
            <w:r w:rsidRPr="007E54D0">
              <w:rPr>
                <w:sz w:val="22"/>
                <w:lang w:val="nl-NL"/>
              </w:rPr>
              <w:t xml:space="preserve">- </w:t>
            </w:r>
            <w:r>
              <w:rPr>
                <w:sz w:val="22"/>
                <w:lang w:val="nl-NL"/>
              </w:rPr>
              <w:t>Lãnh đạo</w:t>
            </w:r>
            <w:r w:rsidRPr="007E54D0">
              <w:rPr>
                <w:sz w:val="22"/>
                <w:lang w:val="nl-NL"/>
              </w:rPr>
              <w:t xml:space="preserve"> Sở;</w:t>
            </w:r>
          </w:p>
          <w:p w14:paraId="5FD9DBE1" w14:textId="2A73AD89" w:rsidR="006F39A6" w:rsidRPr="007E54D0" w:rsidRDefault="006F39A6" w:rsidP="006F39A6">
            <w:pPr>
              <w:rPr>
                <w:rFonts w:cs="Arial"/>
                <w:sz w:val="22"/>
                <w:szCs w:val="20"/>
                <w:lang w:val="nl-NL"/>
              </w:rPr>
            </w:pPr>
            <w:r>
              <w:rPr>
                <w:sz w:val="22"/>
                <w:lang w:val="nl-NL"/>
              </w:rPr>
              <w:t>- Sở Tư pháp (p</w:t>
            </w:r>
            <w:r w:rsidR="00632AD8">
              <w:rPr>
                <w:sz w:val="22"/>
                <w:lang w:val="nl-NL"/>
              </w:rPr>
              <w:t>/h</w:t>
            </w:r>
            <w:r>
              <w:rPr>
                <w:sz w:val="22"/>
                <w:lang w:val="nl-NL"/>
              </w:rPr>
              <w:t>);</w:t>
            </w:r>
          </w:p>
          <w:p w14:paraId="6F15AF09" w14:textId="43D5401F" w:rsidR="006F39A6" w:rsidRDefault="006F39A6" w:rsidP="006F39A6">
            <w:pPr>
              <w:jc w:val="both"/>
              <w:rPr>
                <w:rFonts w:cs="Times New Roman"/>
                <w:i/>
                <w:iCs/>
                <w:szCs w:val="28"/>
              </w:rPr>
            </w:pPr>
            <w:r>
              <w:rPr>
                <w:sz w:val="22"/>
                <w:lang w:val="nl-NL"/>
              </w:rPr>
              <w:t>- Lưu: VT, VP, QLTTBCXB</w:t>
            </w:r>
            <w:r>
              <w:rPr>
                <w:sz w:val="22"/>
                <w:vertAlign w:val="superscript"/>
                <w:lang w:val="nl-NL"/>
              </w:rPr>
              <w:t xml:space="preserve"> (TTH)</w:t>
            </w:r>
            <w:r>
              <w:rPr>
                <w:sz w:val="22"/>
                <w:lang w:val="nl-NL"/>
              </w:rPr>
              <w:t>.</w:t>
            </w:r>
          </w:p>
        </w:tc>
        <w:tc>
          <w:tcPr>
            <w:tcW w:w="4859" w:type="dxa"/>
          </w:tcPr>
          <w:p w14:paraId="22D70F4E" w14:textId="77777777" w:rsidR="006F39A6" w:rsidRDefault="006F39A6" w:rsidP="006F39A6">
            <w:pPr>
              <w:jc w:val="center"/>
              <w:rPr>
                <w:b/>
                <w:bCs/>
              </w:rPr>
            </w:pPr>
            <w:r>
              <w:rPr>
                <w:b/>
                <w:bCs/>
              </w:rPr>
              <w:t xml:space="preserve">KT. </w:t>
            </w:r>
            <w:r w:rsidRPr="007E54D0">
              <w:rPr>
                <w:b/>
                <w:bCs/>
              </w:rPr>
              <w:t>GIÁM ĐỐC</w:t>
            </w:r>
          </w:p>
          <w:p w14:paraId="2F72DE28" w14:textId="67C3E094" w:rsidR="006F39A6" w:rsidRDefault="006F39A6" w:rsidP="006F39A6">
            <w:pPr>
              <w:jc w:val="center"/>
              <w:rPr>
                <w:b/>
                <w:bCs/>
              </w:rPr>
            </w:pPr>
            <w:r>
              <w:rPr>
                <w:b/>
                <w:bCs/>
              </w:rPr>
              <w:t>PHÓ GIÁM ĐỐC</w:t>
            </w:r>
          </w:p>
          <w:p w14:paraId="64C16E8F" w14:textId="77777777" w:rsidR="006F39A6" w:rsidRDefault="006F39A6" w:rsidP="006F39A6">
            <w:pPr>
              <w:jc w:val="center"/>
              <w:rPr>
                <w:b/>
                <w:bCs/>
              </w:rPr>
            </w:pPr>
          </w:p>
          <w:p w14:paraId="6BBB4F78" w14:textId="608B8D5E" w:rsidR="006F39A6" w:rsidRDefault="006F39A6" w:rsidP="006F39A6">
            <w:pPr>
              <w:jc w:val="center"/>
              <w:rPr>
                <w:noProof/>
              </w:rPr>
            </w:pPr>
          </w:p>
          <w:p w14:paraId="0BE4A18A" w14:textId="77777777" w:rsidR="006F39A6" w:rsidRDefault="006F39A6" w:rsidP="006F39A6">
            <w:pPr>
              <w:jc w:val="center"/>
              <w:rPr>
                <w:noProof/>
              </w:rPr>
            </w:pPr>
          </w:p>
          <w:p w14:paraId="5D15D0D2" w14:textId="77777777" w:rsidR="006F39A6" w:rsidRDefault="006F39A6" w:rsidP="006F39A6">
            <w:pPr>
              <w:jc w:val="center"/>
              <w:rPr>
                <w:noProof/>
              </w:rPr>
            </w:pPr>
          </w:p>
          <w:p w14:paraId="28F8F024" w14:textId="77777777" w:rsidR="006F39A6" w:rsidRDefault="006F39A6" w:rsidP="006F39A6">
            <w:pPr>
              <w:jc w:val="center"/>
              <w:rPr>
                <w:noProof/>
              </w:rPr>
            </w:pPr>
          </w:p>
          <w:p w14:paraId="2DE8D0D3" w14:textId="64BB35CC" w:rsidR="006F39A6" w:rsidRDefault="006F39A6" w:rsidP="006F39A6">
            <w:pPr>
              <w:spacing w:before="120" w:after="120" w:line="340" w:lineRule="exact"/>
              <w:jc w:val="center"/>
              <w:rPr>
                <w:rFonts w:cs="Times New Roman"/>
                <w:i/>
                <w:iCs/>
                <w:szCs w:val="28"/>
              </w:rPr>
            </w:pPr>
            <w:r>
              <w:rPr>
                <w:b/>
                <w:bCs/>
              </w:rPr>
              <w:t>Nguyễn Hoàng Hiệp</w:t>
            </w:r>
          </w:p>
        </w:tc>
      </w:tr>
    </w:tbl>
    <w:p w14:paraId="420AF940" w14:textId="77777777" w:rsidR="006F39A6" w:rsidRPr="006F39A6" w:rsidRDefault="006F39A6" w:rsidP="006F39A6">
      <w:pPr>
        <w:spacing w:before="120" w:after="120" w:line="340" w:lineRule="exact"/>
        <w:ind w:firstLine="709"/>
        <w:jc w:val="both"/>
        <w:rPr>
          <w:rFonts w:cs="Times New Roman"/>
          <w:i/>
          <w:iCs/>
          <w:szCs w:val="28"/>
        </w:rPr>
      </w:pPr>
    </w:p>
    <w:p w14:paraId="0C34BC46" w14:textId="77777777" w:rsidR="002D3DFB" w:rsidRPr="00143B6F" w:rsidRDefault="002D3DFB" w:rsidP="00B96FBE">
      <w:pPr>
        <w:jc w:val="both"/>
      </w:pPr>
    </w:p>
    <w:p w14:paraId="33D266FE" w14:textId="77777777" w:rsidR="00C9793A" w:rsidRDefault="00C9793A"/>
    <w:sectPr w:rsidR="00C9793A" w:rsidSect="00D45450">
      <w:headerReference w:type="default" r:id="rId8"/>
      <w:pgSz w:w="11907" w:h="16840" w:code="9"/>
      <w:pgMar w:top="964" w:right="1134" w:bottom="964" w:left="1701" w:header="680"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0A9A1F" w14:textId="77777777" w:rsidR="007E2CBC" w:rsidRDefault="007E2CBC" w:rsidP="00F12023">
      <w:r>
        <w:separator/>
      </w:r>
    </w:p>
  </w:endnote>
  <w:endnote w:type="continuationSeparator" w:id="0">
    <w:p w14:paraId="4F9D9DE9" w14:textId="77777777" w:rsidR="007E2CBC" w:rsidRDefault="007E2CBC" w:rsidP="00F120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09DA65" w14:textId="77777777" w:rsidR="007E2CBC" w:rsidRDefault="007E2CBC" w:rsidP="00F12023">
      <w:r>
        <w:separator/>
      </w:r>
    </w:p>
  </w:footnote>
  <w:footnote w:type="continuationSeparator" w:id="0">
    <w:p w14:paraId="0227E94A" w14:textId="77777777" w:rsidR="007E2CBC" w:rsidRDefault="007E2CBC" w:rsidP="00F12023">
      <w:r>
        <w:continuationSeparator/>
      </w:r>
    </w:p>
  </w:footnote>
  <w:footnote w:id="1">
    <w:p w14:paraId="62028DE0" w14:textId="60C11BE2" w:rsidR="00E547A8" w:rsidRDefault="00E547A8" w:rsidP="00EA2485">
      <w:pPr>
        <w:pStyle w:val="FootnoteText"/>
        <w:ind w:firstLine="567"/>
        <w:jc w:val="both"/>
      </w:pPr>
      <w:r>
        <w:rPr>
          <w:rStyle w:val="FootnoteReference"/>
        </w:rPr>
        <w:footnoteRef/>
      </w:r>
      <w:r>
        <w:t xml:space="preserve"> </w:t>
      </w:r>
      <w:r w:rsidRPr="00E0786F">
        <w:rPr>
          <w:rFonts w:cs="Times New Roman"/>
          <w:szCs w:val="28"/>
        </w:rPr>
        <w:t>Luật Tổ chức chính quyền địa phương năm 2015 được thay thế bằng Luật Tổ chức chính quyền địa phương số 72/2025/QH15; Luật Ban hành văn bản quy phạm pháp luật năm 2015 được thay thế bằng Luật Ban hành văn bản quy phạm pháp luật số 64/2025/QH15, được sửa đổi, bổ sung bởi Luật số 87/2025/QH15; Nghị định số 72/2015/NĐ-CP ngày 07/9/2015 của Chính phủ về quản lý hoạt động thông tin đối ngoại được sửa đổi, bổ sung bởi Nghị định số 148/2026/NĐ-CP ngày 12/5/2026 của Chính phủ</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4464965"/>
      <w:docPartObj>
        <w:docPartGallery w:val="Page Numbers (Top of Page)"/>
        <w:docPartUnique/>
      </w:docPartObj>
    </w:sdtPr>
    <w:sdtEndPr>
      <w:rPr>
        <w:noProof/>
      </w:rPr>
    </w:sdtEndPr>
    <w:sdtContent>
      <w:p w14:paraId="7E058F9E" w14:textId="430A1B46" w:rsidR="00F262CD" w:rsidRDefault="00F262C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905B95"/>
    <w:multiLevelType w:val="multilevel"/>
    <w:tmpl w:val="79205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9C7CCA"/>
    <w:multiLevelType w:val="multilevel"/>
    <w:tmpl w:val="244CD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3DA3CBE"/>
    <w:multiLevelType w:val="multilevel"/>
    <w:tmpl w:val="20EAF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B6F"/>
    <w:rsid w:val="0000010D"/>
    <w:rsid w:val="00004570"/>
    <w:rsid w:val="000165B9"/>
    <w:rsid w:val="000822A0"/>
    <w:rsid w:val="000908B2"/>
    <w:rsid w:val="000A551B"/>
    <w:rsid w:val="000C1468"/>
    <w:rsid w:val="000D6FE9"/>
    <w:rsid w:val="000F5A5D"/>
    <w:rsid w:val="00143B6F"/>
    <w:rsid w:val="00182782"/>
    <w:rsid w:val="001D4603"/>
    <w:rsid w:val="00237B4F"/>
    <w:rsid w:val="0027042D"/>
    <w:rsid w:val="00270650"/>
    <w:rsid w:val="00291A7B"/>
    <w:rsid w:val="002D3DFB"/>
    <w:rsid w:val="002F2FD3"/>
    <w:rsid w:val="00370ADB"/>
    <w:rsid w:val="00382CCA"/>
    <w:rsid w:val="003C2CA6"/>
    <w:rsid w:val="00404BC4"/>
    <w:rsid w:val="004106D7"/>
    <w:rsid w:val="00427A30"/>
    <w:rsid w:val="004913C2"/>
    <w:rsid w:val="004977A6"/>
    <w:rsid w:val="004F7B78"/>
    <w:rsid w:val="005240C9"/>
    <w:rsid w:val="00557968"/>
    <w:rsid w:val="0059290D"/>
    <w:rsid w:val="005E3D08"/>
    <w:rsid w:val="00626D10"/>
    <w:rsid w:val="00632AD8"/>
    <w:rsid w:val="0065005E"/>
    <w:rsid w:val="00651C86"/>
    <w:rsid w:val="006835BE"/>
    <w:rsid w:val="006E4014"/>
    <w:rsid w:val="006F39A6"/>
    <w:rsid w:val="00715C2A"/>
    <w:rsid w:val="00754AE6"/>
    <w:rsid w:val="00781E37"/>
    <w:rsid w:val="00782499"/>
    <w:rsid w:val="007D2D2C"/>
    <w:rsid w:val="007D4628"/>
    <w:rsid w:val="007E2CBC"/>
    <w:rsid w:val="00807798"/>
    <w:rsid w:val="00826DAE"/>
    <w:rsid w:val="008F1AEB"/>
    <w:rsid w:val="009009F6"/>
    <w:rsid w:val="009256A7"/>
    <w:rsid w:val="00955573"/>
    <w:rsid w:val="0097636B"/>
    <w:rsid w:val="009A0477"/>
    <w:rsid w:val="009B1D4F"/>
    <w:rsid w:val="00A0680D"/>
    <w:rsid w:val="00A51615"/>
    <w:rsid w:val="00A64F29"/>
    <w:rsid w:val="00B22E09"/>
    <w:rsid w:val="00B35899"/>
    <w:rsid w:val="00B47293"/>
    <w:rsid w:val="00B96FBE"/>
    <w:rsid w:val="00BB461A"/>
    <w:rsid w:val="00BD5A06"/>
    <w:rsid w:val="00BD5DDE"/>
    <w:rsid w:val="00BD70F5"/>
    <w:rsid w:val="00C05DA2"/>
    <w:rsid w:val="00C133BE"/>
    <w:rsid w:val="00C236E9"/>
    <w:rsid w:val="00C35494"/>
    <w:rsid w:val="00C9793A"/>
    <w:rsid w:val="00CB7580"/>
    <w:rsid w:val="00D30BA4"/>
    <w:rsid w:val="00D45450"/>
    <w:rsid w:val="00D57B2D"/>
    <w:rsid w:val="00DE60EF"/>
    <w:rsid w:val="00DF3D11"/>
    <w:rsid w:val="00E0786F"/>
    <w:rsid w:val="00E547A8"/>
    <w:rsid w:val="00E65F8C"/>
    <w:rsid w:val="00E77A8D"/>
    <w:rsid w:val="00EA2485"/>
    <w:rsid w:val="00F12023"/>
    <w:rsid w:val="00F262CD"/>
    <w:rsid w:val="00F5641A"/>
    <w:rsid w:val="00FE5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BEE21"/>
  <w15:chartTrackingRefBased/>
  <w15:docId w15:val="{559FE7F4-5FF2-45B2-B375-B101CD016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kern w:val="2"/>
        <w:sz w:val="28"/>
        <w:szCs w:val="24"/>
        <w:lang w:val="en-US"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3B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3B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3B6F"/>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143B6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43B6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43B6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43B6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43B6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43B6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3B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3B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3B6F"/>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143B6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43B6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43B6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43B6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43B6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43B6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43B6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3B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3B6F"/>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143B6F"/>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143B6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43B6F"/>
    <w:rPr>
      <w:i/>
      <w:iCs/>
      <w:color w:val="404040" w:themeColor="text1" w:themeTint="BF"/>
    </w:rPr>
  </w:style>
  <w:style w:type="paragraph" w:styleId="ListParagraph">
    <w:name w:val="List Paragraph"/>
    <w:basedOn w:val="Normal"/>
    <w:uiPriority w:val="34"/>
    <w:qFormat/>
    <w:rsid w:val="00143B6F"/>
    <w:pPr>
      <w:ind w:left="720"/>
      <w:contextualSpacing/>
    </w:pPr>
  </w:style>
  <w:style w:type="character" w:styleId="IntenseEmphasis">
    <w:name w:val="Intense Emphasis"/>
    <w:basedOn w:val="DefaultParagraphFont"/>
    <w:uiPriority w:val="21"/>
    <w:qFormat/>
    <w:rsid w:val="00143B6F"/>
    <w:rPr>
      <w:i/>
      <w:iCs/>
      <w:color w:val="0F4761" w:themeColor="accent1" w:themeShade="BF"/>
    </w:rPr>
  </w:style>
  <w:style w:type="paragraph" w:styleId="IntenseQuote">
    <w:name w:val="Intense Quote"/>
    <w:basedOn w:val="Normal"/>
    <w:next w:val="Normal"/>
    <w:link w:val="IntenseQuoteChar"/>
    <w:uiPriority w:val="30"/>
    <w:qFormat/>
    <w:rsid w:val="00143B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3B6F"/>
    <w:rPr>
      <w:i/>
      <w:iCs/>
      <w:color w:val="0F4761" w:themeColor="accent1" w:themeShade="BF"/>
    </w:rPr>
  </w:style>
  <w:style w:type="character" w:styleId="IntenseReference">
    <w:name w:val="Intense Reference"/>
    <w:basedOn w:val="DefaultParagraphFont"/>
    <w:uiPriority w:val="32"/>
    <w:qFormat/>
    <w:rsid w:val="00143B6F"/>
    <w:rPr>
      <w:b/>
      <w:bCs/>
      <w:smallCaps/>
      <w:color w:val="0F4761" w:themeColor="accent1" w:themeShade="BF"/>
      <w:spacing w:val="5"/>
    </w:rPr>
  </w:style>
  <w:style w:type="paragraph" w:styleId="NormalWeb">
    <w:name w:val="Normal (Web)"/>
    <w:basedOn w:val="Normal"/>
    <w:uiPriority w:val="99"/>
    <w:semiHidden/>
    <w:unhideWhenUsed/>
    <w:rsid w:val="00955573"/>
    <w:rPr>
      <w:rFonts w:cs="Times New Roman"/>
      <w:sz w:val="24"/>
    </w:rPr>
  </w:style>
  <w:style w:type="paragraph" w:styleId="FootnoteText">
    <w:name w:val="footnote text"/>
    <w:basedOn w:val="Normal"/>
    <w:link w:val="FootnoteTextChar"/>
    <w:uiPriority w:val="99"/>
    <w:semiHidden/>
    <w:unhideWhenUsed/>
    <w:rsid w:val="00F12023"/>
    <w:rPr>
      <w:sz w:val="20"/>
      <w:szCs w:val="20"/>
    </w:rPr>
  </w:style>
  <w:style w:type="character" w:customStyle="1" w:styleId="FootnoteTextChar">
    <w:name w:val="Footnote Text Char"/>
    <w:basedOn w:val="DefaultParagraphFont"/>
    <w:link w:val="FootnoteText"/>
    <w:uiPriority w:val="99"/>
    <w:semiHidden/>
    <w:rsid w:val="00F12023"/>
    <w:rPr>
      <w:sz w:val="20"/>
      <w:szCs w:val="20"/>
    </w:rPr>
  </w:style>
  <w:style w:type="character" w:styleId="FootnoteReference">
    <w:name w:val="footnote reference"/>
    <w:basedOn w:val="DefaultParagraphFont"/>
    <w:uiPriority w:val="99"/>
    <w:semiHidden/>
    <w:unhideWhenUsed/>
    <w:rsid w:val="00F12023"/>
    <w:rPr>
      <w:vertAlign w:val="superscript"/>
    </w:rPr>
  </w:style>
  <w:style w:type="paragraph" w:styleId="Header">
    <w:name w:val="header"/>
    <w:basedOn w:val="Normal"/>
    <w:link w:val="HeaderChar"/>
    <w:uiPriority w:val="99"/>
    <w:unhideWhenUsed/>
    <w:rsid w:val="00F262CD"/>
    <w:pPr>
      <w:tabs>
        <w:tab w:val="center" w:pos="4680"/>
        <w:tab w:val="right" w:pos="9360"/>
      </w:tabs>
    </w:pPr>
  </w:style>
  <w:style w:type="character" w:customStyle="1" w:styleId="HeaderChar">
    <w:name w:val="Header Char"/>
    <w:basedOn w:val="DefaultParagraphFont"/>
    <w:link w:val="Header"/>
    <w:uiPriority w:val="99"/>
    <w:rsid w:val="00F262CD"/>
  </w:style>
  <w:style w:type="paragraph" w:styleId="Footer">
    <w:name w:val="footer"/>
    <w:basedOn w:val="Normal"/>
    <w:link w:val="FooterChar"/>
    <w:uiPriority w:val="99"/>
    <w:unhideWhenUsed/>
    <w:rsid w:val="00F262CD"/>
    <w:pPr>
      <w:tabs>
        <w:tab w:val="center" w:pos="4680"/>
        <w:tab w:val="right" w:pos="9360"/>
      </w:tabs>
    </w:pPr>
  </w:style>
  <w:style w:type="character" w:customStyle="1" w:styleId="FooterChar">
    <w:name w:val="Footer Char"/>
    <w:basedOn w:val="DefaultParagraphFont"/>
    <w:link w:val="Footer"/>
    <w:uiPriority w:val="99"/>
    <w:rsid w:val="00F262CD"/>
  </w:style>
  <w:style w:type="table" w:styleId="TableGrid">
    <w:name w:val="Table Grid"/>
    <w:basedOn w:val="TableNormal"/>
    <w:uiPriority w:val="39"/>
    <w:rsid w:val="006F39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76DD0EEA9EDF408EA9CAF807026CA8" ma:contentTypeVersion="0" ma:contentTypeDescription="Create a new document." ma:contentTypeScope="" ma:versionID="01f16fe42e32de103311fcd363865c4b">
  <xsd:schema xmlns:xsd="http://www.w3.org/2001/XMLSchema" xmlns:xs="http://www.w3.org/2001/XMLSchema" xmlns:p="http://schemas.microsoft.com/office/2006/metadata/properties" targetNamespace="http://schemas.microsoft.com/office/2006/metadata/properties" ma:root="true" ma:fieldsID="711b5f35d88f7f6ebfe284b0f73f439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2098A41-D82C-4EAA-9010-29EF9AF4170E}"/>
</file>

<file path=customXml/itemProps2.xml><?xml version="1.0" encoding="utf-8"?>
<ds:datastoreItem xmlns:ds="http://schemas.openxmlformats.org/officeDocument/2006/customXml" ds:itemID="{467A20B7-2358-4D42-A4E2-43EE1B7A3D3A}"/>
</file>

<file path=customXml/itemProps3.xml><?xml version="1.0" encoding="utf-8"?>
<ds:datastoreItem xmlns:ds="http://schemas.openxmlformats.org/officeDocument/2006/customXml" ds:itemID="{EF0AF55D-CA1B-4D6A-98AE-7375D5771289}"/>
</file>

<file path=customXml/itemProps4.xml><?xml version="1.0" encoding="utf-8"?>
<ds:datastoreItem xmlns:ds="http://schemas.openxmlformats.org/officeDocument/2006/customXml" ds:itemID="{9847CB19-4C0D-4A1F-93BA-03D6D1A3591E}"/>
</file>

<file path=docProps/app.xml><?xml version="1.0" encoding="utf-8"?>
<Properties xmlns="http://schemas.openxmlformats.org/officeDocument/2006/extended-properties" xmlns:vt="http://schemas.openxmlformats.org/officeDocument/2006/docPropsVTypes">
  <Template>Normal</Template>
  <TotalTime>190</TotalTime>
  <Pages>5</Pages>
  <Words>1550</Words>
  <Characters>8841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aaaa bbbb</dc:creator>
  <cp:keywords/>
  <dc:description/>
  <cp:lastModifiedBy>Administrator</cp:lastModifiedBy>
  <cp:revision>14</cp:revision>
  <dcterms:created xsi:type="dcterms:W3CDTF">2026-10-13T02:57:00Z</dcterms:created>
  <dcterms:modified xsi:type="dcterms:W3CDTF">2026-10-17T15:38:00Z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0x010100EF76DD0EEA9EDF408EA9CAF807026CA8</vt:lpwstr>
  </property>
</Properties>
</file>